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A7DA" w14:textId="00D92E4D" w:rsidR="006B7A05" w:rsidRDefault="006B7A05" w:rsidP="006B7A05">
      <w:pPr>
        <w:pStyle w:val="Heading1"/>
      </w:pPr>
      <w:proofErr w:type="spellStart"/>
      <w:r>
        <w:t>BaseSpace</w:t>
      </w:r>
      <w:proofErr w:type="spellEnd"/>
      <w:r>
        <w:t xml:space="preserve"> </w:t>
      </w:r>
      <w:proofErr w:type="spellStart"/>
      <w:r>
        <w:t>ChIP-Seq</w:t>
      </w:r>
      <w:proofErr w:type="spellEnd"/>
      <w:r>
        <w:t xml:space="preserve"> output conversion to </w:t>
      </w:r>
      <w:proofErr w:type="spellStart"/>
      <w:r>
        <w:t>bioset</w:t>
      </w:r>
      <w:proofErr w:type="spellEnd"/>
    </w:p>
    <w:p w14:paraId="26D5ABB6" w14:textId="18BD5DDB" w:rsidR="008420BB" w:rsidRDefault="00B61399" w:rsidP="00601867">
      <w:r>
        <w:t xml:space="preserve">We currently do not support the curation of public </w:t>
      </w:r>
      <w:proofErr w:type="spellStart"/>
      <w:r>
        <w:t>ChIP-Seq</w:t>
      </w:r>
      <w:proofErr w:type="spellEnd"/>
      <w:r>
        <w:t xml:space="preserve"> analyses as a service for Correlation Engine. This document outlines the general process by which we would transform the output of the </w:t>
      </w:r>
      <w:proofErr w:type="spellStart"/>
      <w:r>
        <w:t>BaseSpace</w:t>
      </w:r>
      <w:proofErr w:type="spellEnd"/>
      <w:r>
        <w:t xml:space="preserve"> </w:t>
      </w:r>
      <w:proofErr w:type="spellStart"/>
      <w:r>
        <w:t>ChIP-Seq</w:t>
      </w:r>
      <w:proofErr w:type="spellEnd"/>
      <w:r>
        <w:t xml:space="preserve"> application into a format suitable for upload as a </w:t>
      </w:r>
      <w:proofErr w:type="spellStart"/>
      <w:r>
        <w:t>bioset</w:t>
      </w:r>
      <w:proofErr w:type="spellEnd"/>
      <w:r>
        <w:t xml:space="preserve">. </w:t>
      </w:r>
      <w:r w:rsidR="007B2F47">
        <w:t xml:space="preserve">There are two data files generated by the </w:t>
      </w:r>
      <w:proofErr w:type="spellStart"/>
      <w:r w:rsidR="007B2F47">
        <w:t>BaseSpace</w:t>
      </w:r>
      <w:proofErr w:type="spellEnd"/>
      <w:r w:rsidR="007B2F47">
        <w:t xml:space="preserve"> Sequence Hub </w:t>
      </w:r>
      <w:proofErr w:type="spellStart"/>
      <w:r w:rsidR="007B2F47">
        <w:t>ChIP-Seq</w:t>
      </w:r>
      <w:proofErr w:type="spellEnd"/>
      <w:r w:rsidR="007B2F47">
        <w:t xml:space="preserve"> application that can be used for </w:t>
      </w:r>
      <w:proofErr w:type="spellStart"/>
      <w:r w:rsidR="007B2F47">
        <w:t>bioset</w:t>
      </w:r>
      <w:proofErr w:type="spellEnd"/>
      <w:r w:rsidR="007B2F47">
        <w:t xml:space="preserve"> creation for upload into Correlation Engine. </w:t>
      </w:r>
    </w:p>
    <w:p w14:paraId="08DD81D1" w14:textId="77777777" w:rsidR="007B2F47" w:rsidRDefault="007B2F47" w:rsidP="00601867"/>
    <w:p w14:paraId="34C9EAB8" w14:textId="2DB4D5B7" w:rsidR="007B2F47" w:rsidRDefault="007B2F47" w:rsidP="00601867">
      <w:r>
        <w:rPr>
          <w:noProof/>
        </w:rPr>
        <mc:AlternateContent>
          <mc:Choice Requires="wps">
            <w:drawing>
              <wp:anchor distT="0" distB="0" distL="114300" distR="114300" simplePos="0" relativeHeight="251661312" behindDoc="0" locked="0" layoutInCell="1" allowOverlap="1" wp14:anchorId="43F32A30" wp14:editId="110F57CF">
                <wp:simplePos x="0" y="0"/>
                <wp:positionH relativeFrom="column">
                  <wp:posOffset>2552700</wp:posOffset>
                </wp:positionH>
                <wp:positionV relativeFrom="paragraph">
                  <wp:posOffset>1355725</wp:posOffset>
                </wp:positionV>
                <wp:extent cx="209550" cy="190500"/>
                <wp:effectExtent l="19050" t="19050" r="19050" b="38100"/>
                <wp:wrapNone/>
                <wp:docPr id="3" name="Left Arrow 3"/>
                <wp:cNvGraphicFramePr/>
                <a:graphic xmlns:a="http://schemas.openxmlformats.org/drawingml/2006/main">
                  <a:graphicData uri="http://schemas.microsoft.com/office/word/2010/wordprocessingShape">
                    <wps:wsp>
                      <wps:cNvSpPr/>
                      <wps:spPr>
                        <a:xfrm>
                          <a:off x="0" y="0"/>
                          <a:ext cx="209550" cy="1905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CAA3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01pt;margin-top:106.75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" adj="9818" fillcolor="#ed7d31 [3205]" strokecolor="#823b0b [1605]" strokeweight="1pt"/>
            </w:pict>
          </mc:Fallback>
        </mc:AlternateContent>
      </w:r>
      <w:r>
        <w:rPr>
          <w:noProof/>
        </w:rPr>
        <mc:AlternateContent>
          <mc:Choice Requires="wps">
            <w:drawing>
              <wp:anchor distT="0" distB="0" distL="114300" distR="114300" simplePos="0" relativeHeight="251659264" behindDoc="0" locked="0" layoutInCell="1" allowOverlap="1" wp14:anchorId="61474DCF" wp14:editId="402BD57B">
                <wp:simplePos x="0" y="0"/>
                <wp:positionH relativeFrom="column">
                  <wp:posOffset>2085975</wp:posOffset>
                </wp:positionH>
                <wp:positionV relativeFrom="paragraph">
                  <wp:posOffset>1651000</wp:posOffset>
                </wp:positionV>
                <wp:extent cx="209550" cy="190500"/>
                <wp:effectExtent l="19050" t="19050" r="19050" b="38100"/>
                <wp:wrapNone/>
                <wp:docPr id="2" name="Left Arrow 2"/>
                <wp:cNvGraphicFramePr/>
                <a:graphic xmlns:a="http://schemas.openxmlformats.org/drawingml/2006/main">
                  <a:graphicData uri="http://schemas.microsoft.com/office/word/2010/wordprocessingShape">
                    <wps:wsp>
                      <wps:cNvSpPr/>
                      <wps:spPr>
                        <a:xfrm>
                          <a:off x="0" y="0"/>
                          <a:ext cx="209550" cy="1905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6164E" id="Left Arrow 2" o:spid="_x0000_s1026" type="#_x0000_t66" style="position:absolute;margin-left:164.25pt;margin-top:130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" adj="9818" fillcolor="#ed7d31 [3205]" strokecolor="#823b0b [1605]" strokeweight="1pt"/>
            </w:pict>
          </mc:Fallback>
        </mc:AlternateContent>
      </w:r>
      <w:r>
        <w:rPr>
          <w:noProof/>
        </w:rPr>
        <w:drawing>
          <wp:inline distT="0" distB="0" distL="0" distR="0" wp14:anchorId="2C019D01" wp14:editId="54F0FA71">
            <wp:extent cx="63531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53175" cy="2505075"/>
                    </a:xfrm>
                    <a:prstGeom prst="rect">
                      <a:avLst/>
                    </a:prstGeom>
                  </pic:spPr>
                </pic:pic>
              </a:graphicData>
            </a:graphic>
          </wp:inline>
        </w:drawing>
      </w:r>
    </w:p>
    <w:p w14:paraId="41EA390A" w14:textId="6AEE7DF8" w:rsidR="007B2F47" w:rsidRDefault="007B2F47" w:rsidP="00601867">
      <w:r>
        <w:t xml:space="preserve">If the experiment is characterizing the genome occupancy by modified histones, the data ChIP-Seq_peaks.xls file is used. If the study was of transcription factor binding or RNA polymerase binding, the data from the </w:t>
      </w:r>
      <w:proofErr w:type="spellStart"/>
      <w:r>
        <w:t>ChIP-Seq_peaks.narrowPeak</w:t>
      </w:r>
      <w:proofErr w:type="spellEnd"/>
      <w:r>
        <w:t xml:space="preserve"> file is as well as</w:t>
      </w:r>
      <w:r w:rsidR="00845694">
        <w:t xml:space="preserve"> settings information provided in the </w:t>
      </w:r>
      <w:r w:rsidR="00845694">
        <w:t>ChIP-Seq_peaks.xls</w:t>
      </w:r>
      <w:r w:rsidR="00845694">
        <w:t xml:space="preserve"> file.</w:t>
      </w:r>
    </w:p>
    <w:p w14:paraId="397B37E8" w14:textId="319E95BD" w:rsidR="00845694" w:rsidRDefault="007A6F2F" w:rsidP="007A6F2F">
      <w:pPr>
        <w:pStyle w:val="Heading2"/>
      </w:pPr>
      <w:r>
        <w:t>Histone binding</w:t>
      </w:r>
    </w:p>
    <w:p w14:paraId="47838B65" w14:textId="23C43C7E" w:rsidR="00845694" w:rsidRDefault="00845694" w:rsidP="00601867">
      <w:r>
        <w:t xml:space="preserve">The </w:t>
      </w:r>
      <w:r>
        <w:t>ChIP-Seq_peaks.xls</w:t>
      </w:r>
      <w:r>
        <w:t xml:space="preserve"> contains a header area offset with hashes (#) with settings values and other metadata around processing and data section with the following column headers:</w:t>
      </w:r>
    </w:p>
    <w:tbl>
      <w:tblPr>
        <w:tblStyle w:val="PlainTable1"/>
        <w:tblW w:w="3888" w:type="dxa"/>
        <w:jc w:val="center"/>
        <w:tblLook w:val="04A0" w:firstRow="1" w:lastRow="0" w:firstColumn="1" w:lastColumn="0" w:noHBand="0" w:noVBand="1"/>
      </w:tblPr>
      <w:tblGrid>
        <w:gridCol w:w="2016"/>
        <w:gridCol w:w="1872"/>
      </w:tblGrid>
      <w:tr w:rsidR="00845694" w:rsidRPr="00845694" w14:paraId="1EB02AE8" w14:textId="77777777" w:rsidTr="0084569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tcPr>
          <w:p w14:paraId="54064FD1" w14:textId="676ACB96" w:rsidR="00845694" w:rsidRPr="00845694" w:rsidRDefault="00845694" w:rsidP="0084569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Original header</w:t>
            </w:r>
          </w:p>
        </w:tc>
        <w:tc>
          <w:tcPr>
            <w:tcW w:w="1872" w:type="dxa"/>
          </w:tcPr>
          <w:p w14:paraId="1130F83E" w14:textId="07113A5F" w:rsidR="00845694" w:rsidRPr="00845694" w:rsidRDefault="00845694" w:rsidP="0084569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Renamed header</w:t>
            </w:r>
          </w:p>
        </w:tc>
      </w:tr>
      <w:tr w:rsidR="00845694" w:rsidRPr="00845694" w14:paraId="7102E4E9" w14:textId="0C5829A4" w:rsidTr="008456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52B7D212" w14:textId="77777777" w:rsidR="00845694" w:rsidRPr="00845694" w:rsidRDefault="00845694" w:rsidP="00845694">
            <w:pPr>
              <w:rPr>
                <w:rFonts w:ascii="Calibri" w:eastAsia="Times New Roman" w:hAnsi="Calibri" w:cs="Times New Roman"/>
                <w:color w:val="000000"/>
                <w:sz w:val="22"/>
                <w:szCs w:val="22"/>
              </w:rPr>
            </w:pPr>
            <w:proofErr w:type="spellStart"/>
            <w:r w:rsidRPr="00845694">
              <w:rPr>
                <w:rFonts w:ascii="Calibri" w:eastAsia="Times New Roman" w:hAnsi="Calibri" w:cs="Times New Roman"/>
                <w:color w:val="000000"/>
                <w:sz w:val="22"/>
                <w:szCs w:val="22"/>
              </w:rPr>
              <w:t>chr</w:t>
            </w:r>
            <w:proofErr w:type="spellEnd"/>
          </w:p>
        </w:tc>
        <w:tc>
          <w:tcPr>
            <w:tcW w:w="1872" w:type="dxa"/>
          </w:tcPr>
          <w:p w14:paraId="2D422AC8" w14:textId="7CBD3214" w:rsidR="00845694" w:rsidRPr="00845694" w:rsidRDefault="00845694" w:rsidP="00845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chr</w:t>
            </w:r>
            <w:proofErr w:type="spellEnd"/>
          </w:p>
        </w:tc>
      </w:tr>
      <w:tr w:rsidR="00845694" w:rsidRPr="00845694" w14:paraId="120FBAD3" w14:textId="5E7008F4" w:rsidTr="00845694">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1714BFD3"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start</w:t>
            </w:r>
          </w:p>
        </w:tc>
        <w:tc>
          <w:tcPr>
            <w:tcW w:w="1872" w:type="dxa"/>
          </w:tcPr>
          <w:p w14:paraId="0B1471BA" w14:textId="54429BAB" w:rsidR="00845694" w:rsidRPr="00845694" w:rsidRDefault="00845694" w:rsidP="008456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Start</w:t>
            </w:r>
          </w:p>
        </w:tc>
      </w:tr>
      <w:tr w:rsidR="00845694" w:rsidRPr="00845694" w14:paraId="2269907A" w14:textId="2A5BB46E" w:rsidTr="008456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007EFAD6"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end</w:t>
            </w:r>
          </w:p>
        </w:tc>
        <w:tc>
          <w:tcPr>
            <w:tcW w:w="1872" w:type="dxa"/>
          </w:tcPr>
          <w:p w14:paraId="1B259ADB" w14:textId="23276E25" w:rsidR="00845694" w:rsidRPr="00845694" w:rsidRDefault="00845694" w:rsidP="00845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End</w:t>
            </w:r>
          </w:p>
        </w:tc>
      </w:tr>
      <w:tr w:rsidR="00845694" w:rsidRPr="00845694" w14:paraId="7567712E" w14:textId="0CB2948F" w:rsidTr="00845694">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46D85CA8"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length</w:t>
            </w:r>
          </w:p>
        </w:tc>
        <w:tc>
          <w:tcPr>
            <w:tcW w:w="1872" w:type="dxa"/>
          </w:tcPr>
          <w:p w14:paraId="39F9F2FD" w14:textId="77777777" w:rsidR="00845694" w:rsidRPr="00845694" w:rsidRDefault="00845694" w:rsidP="008456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r w:rsidR="00845694" w:rsidRPr="00845694" w14:paraId="420E8282" w14:textId="44EBA0DD" w:rsidTr="008456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1C6DF9A2" w14:textId="77777777" w:rsidR="00845694" w:rsidRPr="00845694" w:rsidRDefault="00845694" w:rsidP="00845694">
            <w:pPr>
              <w:rPr>
                <w:rFonts w:ascii="Calibri" w:eastAsia="Times New Roman" w:hAnsi="Calibri" w:cs="Times New Roman"/>
                <w:color w:val="000000"/>
                <w:sz w:val="22"/>
                <w:szCs w:val="22"/>
              </w:rPr>
            </w:pPr>
            <w:proofErr w:type="spellStart"/>
            <w:r w:rsidRPr="00845694">
              <w:rPr>
                <w:rFonts w:ascii="Calibri" w:eastAsia="Times New Roman" w:hAnsi="Calibri" w:cs="Times New Roman"/>
                <w:color w:val="000000"/>
                <w:sz w:val="22"/>
                <w:szCs w:val="22"/>
              </w:rPr>
              <w:t>abs_summit</w:t>
            </w:r>
            <w:proofErr w:type="spellEnd"/>
          </w:p>
        </w:tc>
        <w:tc>
          <w:tcPr>
            <w:tcW w:w="1872" w:type="dxa"/>
          </w:tcPr>
          <w:p w14:paraId="1E8706AB" w14:textId="77777777" w:rsidR="00845694" w:rsidRPr="00845694" w:rsidRDefault="00845694" w:rsidP="00845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p>
        </w:tc>
      </w:tr>
      <w:tr w:rsidR="00845694" w:rsidRPr="00845694" w14:paraId="5570DDD6" w14:textId="3D17936E" w:rsidTr="00845694">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41B19A15"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pileup</w:t>
            </w:r>
          </w:p>
        </w:tc>
        <w:tc>
          <w:tcPr>
            <w:tcW w:w="1872" w:type="dxa"/>
          </w:tcPr>
          <w:p w14:paraId="4C7FBD79" w14:textId="77777777" w:rsidR="00845694" w:rsidRPr="00845694" w:rsidRDefault="00845694" w:rsidP="008456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r w:rsidR="00845694" w:rsidRPr="00845694" w14:paraId="723F5CBC" w14:textId="5B94B4FB" w:rsidTr="008456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65FB3C26"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=-LOG10(</w:t>
            </w:r>
            <w:proofErr w:type="spellStart"/>
            <w:r w:rsidRPr="00845694">
              <w:rPr>
                <w:rFonts w:ascii="Calibri" w:eastAsia="Times New Roman" w:hAnsi="Calibri" w:cs="Times New Roman"/>
                <w:color w:val="000000"/>
                <w:sz w:val="22"/>
                <w:szCs w:val="22"/>
              </w:rPr>
              <w:t>pvalue</w:t>
            </w:r>
            <w:proofErr w:type="spellEnd"/>
            <w:r w:rsidRPr="00845694">
              <w:rPr>
                <w:rFonts w:ascii="Calibri" w:eastAsia="Times New Roman" w:hAnsi="Calibri" w:cs="Times New Roman"/>
                <w:color w:val="000000"/>
                <w:sz w:val="22"/>
                <w:szCs w:val="22"/>
              </w:rPr>
              <w:t>)</w:t>
            </w:r>
          </w:p>
        </w:tc>
        <w:tc>
          <w:tcPr>
            <w:tcW w:w="1872" w:type="dxa"/>
          </w:tcPr>
          <w:p w14:paraId="72EFDBD8" w14:textId="71FB3DE6" w:rsidR="00845694" w:rsidRPr="00845694" w:rsidRDefault="00845694" w:rsidP="00845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p-value</w:t>
            </w:r>
          </w:p>
        </w:tc>
      </w:tr>
      <w:tr w:rsidR="00845694" w:rsidRPr="00845694" w14:paraId="35144F24" w14:textId="76D1E56D" w:rsidTr="00845694">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03D59DD3" w14:textId="77777777" w:rsidR="00845694" w:rsidRPr="00845694" w:rsidRDefault="00845694" w:rsidP="00845694">
            <w:pPr>
              <w:rPr>
                <w:rFonts w:ascii="Calibri" w:eastAsia="Times New Roman" w:hAnsi="Calibri" w:cs="Times New Roman"/>
                <w:color w:val="000000"/>
                <w:sz w:val="22"/>
                <w:szCs w:val="22"/>
              </w:rPr>
            </w:pPr>
            <w:proofErr w:type="spellStart"/>
            <w:r w:rsidRPr="00845694">
              <w:rPr>
                <w:rFonts w:ascii="Calibri" w:eastAsia="Times New Roman" w:hAnsi="Calibri" w:cs="Times New Roman"/>
                <w:color w:val="000000"/>
                <w:sz w:val="22"/>
                <w:szCs w:val="22"/>
              </w:rPr>
              <w:t>fold_enrichment</w:t>
            </w:r>
            <w:proofErr w:type="spellEnd"/>
          </w:p>
        </w:tc>
        <w:tc>
          <w:tcPr>
            <w:tcW w:w="1872" w:type="dxa"/>
          </w:tcPr>
          <w:p w14:paraId="6D5B7F74" w14:textId="3AF9122C" w:rsidR="00845694" w:rsidRPr="00845694" w:rsidRDefault="00845694" w:rsidP="008456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Enrichment fold</w:t>
            </w:r>
          </w:p>
        </w:tc>
      </w:tr>
      <w:tr w:rsidR="00845694" w:rsidRPr="00845694" w14:paraId="40B44847" w14:textId="6A3584E4" w:rsidTr="008456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672CE75A"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=-LOG10(</w:t>
            </w:r>
            <w:proofErr w:type="spellStart"/>
            <w:r w:rsidRPr="00845694">
              <w:rPr>
                <w:rFonts w:ascii="Calibri" w:eastAsia="Times New Roman" w:hAnsi="Calibri" w:cs="Times New Roman"/>
                <w:color w:val="000000"/>
                <w:sz w:val="22"/>
                <w:szCs w:val="22"/>
              </w:rPr>
              <w:t>qvalue</w:t>
            </w:r>
            <w:proofErr w:type="spellEnd"/>
            <w:r w:rsidRPr="00845694">
              <w:rPr>
                <w:rFonts w:ascii="Calibri" w:eastAsia="Times New Roman" w:hAnsi="Calibri" w:cs="Times New Roman"/>
                <w:color w:val="000000"/>
                <w:sz w:val="22"/>
                <w:szCs w:val="22"/>
              </w:rPr>
              <w:t>)</w:t>
            </w:r>
          </w:p>
        </w:tc>
        <w:tc>
          <w:tcPr>
            <w:tcW w:w="1872" w:type="dxa"/>
          </w:tcPr>
          <w:p w14:paraId="2238137E" w14:textId="003AFCA7" w:rsidR="00845694" w:rsidRPr="00845694" w:rsidRDefault="00845694" w:rsidP="00845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q-value</w:t>
            </w:r>
          </w:p>
        </w:tc>
      </w:tr>
      <w:tr w:rsidR="00845694" w:rsidRPr="00845694" w14:paraId="0EB6609A" w14:textId="5C509B7E" w:rsidTr="00845694">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noWrap/>
            <w:hideMark/>
          </w:tcPr>
          <w:p w14:paraId="5F45AACD" w14:textId="77777777" w:rsidR="00845694" w:rsidRPr="00845694" w:rsidRDefault="00845694" w:rsidP="00845694">
            <w:pPr>
              <w:rPr>
                <w:rFonts w:ascii="Calibri" w:eastAsia="Times New Roman" w:hAnsi="Calibri" w:cs="Times New Roman"/>
                <w:color w:val="000000"/>
                <w:sz w:val="22"/>
                <w:szCs w:val="22"/>
              </w:rPr>
            </w:pPr>
            <w:r w:rsidRPr="00845694">
              <w:rPr>
                <w:rFonts w:ascii="Calibri" w:eastAsia="Times New Roman" w:hAnsi="Calibri" w:cs="Times New Roman"/>
                <w:color w:val="000000"/>
                <w:sz w:val="22"/>
                <w:szCs w:val="22"/>
              </w:rPr>
              <w:t>name</w:t>
            </w:r>
          </w:p>
        </w:tc>
        <w:tc>
          <w:tcPr>
            <w:tcW w:w="1872" w:type="dxa"/>
          </w:tcPr>
          <w:p w14:paraId="1B6A1EFF" w14:textId="77777777" w:rsidR="00845694" w:rsidRPr="00845694" w:rsidRDefault="00845694" w:rsidP="008456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p>
        </w:tc>
      </w:tr>
    </w:tbl>
    <w:p w14:paraId="53133AD1" w14:textId="2232150F" w:rsidR="00845694" w:rsidRDefault="00845694" w:rsidP="00845694">
      <w:r>
        <w:t xml:space="preserve">The renamed header column indicates which data should be used and how the header names should appear in the </w:t>
      </w:r>
      <w:proofErr w:type="spellStart"/>
      <w:r>
        <w:t>bioset</w:t>
      </w:r>
      <w:proofErr w:type="spellEnd"/>
      <w:r>
        <w:t xml:space="preserve"> before upload. The values in the p-value and q-value columns should be </w:t>
      </w:r>
      <w:r w:rsidR="004C2B42">
        <w:t>multiplied by -1 and unlogged to generate the original p- and q-values.</w:t>
      </w:r>
    </w:p>
    <w:p w14:paraId="7DE3AB5D" w14:textId="77777777" w:rsidR="004C2B42" w:rsidRDefault="004C2B42" w:rsidP="00845694"/>
    <w:p w14:paraId="765EA71B" w14:textId="006F7602" w:rsidR="004C2B42" w:rsidRDefault="004C2B42" w:rsidP="00845694"/>
    <w:p w14:paraId="3A517C13" w14:textId="77777777" w:rsidR="00845694" w:rsidRDefault="00845694" w:rsidP="00601867"/>
    <w:p w14:paraId="471C8976" w14:textId="413D2105" w:rsidR="00845694" w:rsidRDefault="00845694" w:rsidP="00601867">
      <w:r>
        <w:rPr>
          <w:noProof/>
        </w:rPr>
        <w:lastRenderedPageBreak/>
        <w:drawing>
          <wp:inline distT="0" distB="0" distL="0" distR="0" wp14:anchorId="61289D2C" wp14:editId="70BE16F4">
            <wp:extent cx="6400800" cy="5528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5528945"/>
                    </a:xfrm>
                    <a:prstGeom prst="rect">
                      <a:avLst/>
                    </a:prstGeom>
                  </pic:spPr>
                </pic:pic>
              </a:graphicData>
            </a:graphic>
          </wp:inline>
        </w:drawing>
      </w:r>
    </w:p>
    <w:p w14:paraId="4F0EDB0E" w14:textId="77777777" w:rsidR="004C2B42" w:rsidRDefault="004C2B42" w:rsidP="00601867"/>
    <w:p w14:paraId="17CC13C3" w14:textId="77777777" w:rsidR="004C2B42" w:rsidRDefault="004C2B42" w:rsidP="004C2B42">
      <w:r>
        <w:t>The data columns should be pulled out, transformed appropriately and added to tab-delimited text file with a header describing the settings used in processing. For example:</w:t>
      </w:r>
    </w:p>
    <w:p w14:paraId="0B1ED651" w14:textId="77777777" w:rsidR="004C2B42" w:rsidRDefault="004C2B42" w:rsidP="004C2B42"/>
    <w:tbl>
      <w:tblPr>
        <w:tblW w:w="9355" w:type="dxa"/>
        <w:tblInd w:w="725" w:type="dxa"/>
        <w:tblLook w:val="04A0" w:firstRow="1" w:lastRow="0" w:firstColumn="1" w:lastColumn="0" w:noHBand="0" w:noVBand="1"/>
      </w:tblPr>
      <w:tblGrid>
        <w:gridCol w:w="720"/>
        <w:gridCol w:w="860"/>
        <w:gridCol w:w="244"/>
        <w:gridCol w:w="861"/>
        <w:gridCol w:w="243"/>
        <w:gridCol w:w="985"/>
        <w:gridCol w:w="236"/>
        <w:gridCol w:w="481"/>
        <w:gridCol w:w="1053"/>
        <w:gridCol w:w="1023"/>
        <w:gridCol w:w="495"/>
        <w:gridCol w:w="235"/>
        <w:gridCol w:w="608"/>
        <w:gridCol w:w="65"/>
        <w:gridCol w:w="236"/>
        <w:gridCol w:w="1010"/>
      </w:tblGrid>
      <w:tr w:rsidR="004C2B42" w:rsidRPr="004C2B42" w14:paraId="5657FDA2"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509A9BCE" w14:textId="77777777" w:rsidR="004C2B42" w:rsidRPr="004C2B42" w:rsidRDefault="004C2B42" w:rsidP="004C2B42">
            <w:pPr>
              <w:rPr>
                <w:rFonts w:ascii="Calibri" w:eastAsia="Times New Roman" w:hAnsi="Calibri" w:cs="Times New Roman"/>
                <w:color w:val="000000"/>
                <w:sz w:val="22"/>
                <w:szCs w:val="22"/>
              </w:rPr>
            </w:pPr>
            <w:proofErr w:type="spellStart"/>
            <w:r w:rsidRPr="004C2B42">
              <w:rPr>
                <w:rFonts w:ascii="Calibri" w:eastAsia="Times New Roman" w:hAnsi="Calibri" w:cs="Times New Roman"/>
                <w:color w:val="000000"/>
                <w:sz w:val="22"/>
                <w:szCs w:val="22"/>
              </w:rPr>
              <w:t>Bioset</w:t>
            </w:r>
            <w:proofErr w:type="spellEnd"/>
            <w:r w:rsidRPr="004C2B42">
              <w:rPr>
                <w:rFonts w:ascii="Calibri" w:eastAsia="Times New Roman" w:hAnsi="Calibri" w:cs="Times New Roman"/>
                <w:color w:val="000000"/>
                <w:sz w:val="22"/>
                <w:szCs w:val="22"/>
              </w:rPr>
              <w:t xml:space="preserve"> summary = Mammary epithelial cell genome occupancy by MYC </w:t>
            </w:r>
            <w:proofErr w:type="spellStart"/>
            <w:r w:rsidRPr="004C2B42">
              <w:rPr>
                <w:rFonts w:ascii="Calibri" w:eastAsia="Times New Roman" w:hAnsi="Calibri" w:cs="Times New Roman"/>
                <w:color w:val="000000"/>
                <w:sz w:val="22"/>
                <w:szCs w:val="22"/>
              </w:rPr>
              <w:t>ChIP-Seq</w:t>
            </w:r>
            <w:proofErr w:type="spellEnd"/>
          </w:p>
        </w:tc>
      </w:tr>
      <w:tr w:rsidR="004C2B42" w:rsidRPr="004C2B42" w14:paraId="5B376201" w14:textId="77777777" w:rsidTr="007A6F2F">
        <w:trPr>
          <w:trHeight w:val="300"/>
        </w:trPr>
        <w:tc>
          <w:tcPr>
            <w:tcW w:w="714" w:type="dxa"/>
            <w:tcBorders>
              <w:top w:val="nil"/>
              <w:left w:val="nil"/>
              <w:bottom w:val="nil"/>
              <w:right w:val="nil"/>
            </w:tcBorders>
            <w:shd w:val="clear" w:color="auto" w:fill="auto"/>
            <w:noWrap/>
            <w:vAlign w:val="bottom"/>
            <w:hideMark/>
          </w:tcPr>
          <w:p w14:paraId="08AA1ADA"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00D4DF5C"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01898ED0"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1538727F"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318D2234"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0E65E897"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7698B3D1"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014F58C4"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76B7B95F" w14:textId="77777777" w:rsidR="004C2B42" w:rsidRPr="004C2B42" w:rsidRDefault="004C2B42" w:rsidP="004C2B42">
            <w:pPr>
              <w:rPr>
                <w:rFonts w:ascii="Calibri" w:eastAsia="Times New Roman" w:hAnsi="Calibri" w:cs="Times New Roman"/>
                <w:color w:val="000000"/>
                <w:sz w:val="22"/>
                <w:szCs w:val="22"/>
              </w:rPr>
            </w:pPr>
            <w:proofErr w:type="spellStart"/>
            <w:r w:rsidRPr="004C2B42">
              <w:rPr>
                <w:rFonts w:ascii="Calibri" w:eastAsia="Times New Roman" w:hAnsi="Calibri" w:cs="Times New Roman"/>
                <w:color w:val="000000"/>
                <w:sz w:val="22"/>
                <w:szCs w:val="22"/>
              </w:rPr>
              <w:t>Bioset</w:t>
            </w:r>
            <w:proofErr w:type="spellEnd"/>
            <w:r w:rsidRPr="004C2B42">
              <w:rPr>
                <w:rFonts w:ascii="Calibri" w:eastAsia="Times New Roman" w:hAnsi="Calibri" w:cs="Times New Roman"/>
                <w:color w:val="000000"/>
                <w:sz w:val="22"/>
                <w:szCs w:val="22"/>
              </w:rPr>
              <w:t xml:space="preserve"> description = Mammary Epithelial cells expressing HA-tagged MYC + MYC </w:t>
            </w:r>
            <w:proofErr w:type="spellStart"/>
            <w:r w:rsidRPr="004C2B42">
              <w:rPr>
                <w:rFonts w:ascii="Calibri" w:eastAsia="Times New Roman" w:hAnsi="Calibri" w:cs="Times New Roman"/>
                <w:color w:val="000000"/>
                <w:sz w:val="22"/>
                <w:szCs w:val="22"/>
              </w:rPr>
              <w:t>ChIP</w:t>
            </w:r>
            <w:proofErr w:type="spellEnd"/>
            <w:r w:rsidRPr="004C2B42">
              <w:rPr>
                <w:rFonts w:ascii="Calibri" w:eastAsia="Times New Roman" w:hAnsi="Calibri" w:cs="Times New Roman"/>
                <w:color w:val="000000"/>
                <w:sz w:val="22"/>
                <w:szCs w:val="22"/>
              </w:rPr>
              <w:t xml:space="preserve"> _vs_ input </w:t>
            </w:r>
            <w:proofErr w:type="spellStart"/>
            <w:r w:rsidRPr="004C2B42">
              <w:rPr>
                <w:rFonts w:ascii="Calibri" w:eastAsia="Times New Roman" w:hAnsi="Calibri" w:cs="Times New Roman"/>
                <w:color w:val="000000"/>
                <w:sz w:val="22"/>
                <w:szCs w:val="22"/>
              </w:rPr>
              <w:t>ChIP-Seq</w:t>
            </w:r>
            <w:proofErr w:type="spellEnd"/>
          </w:p>
        </w:tc>
      </w:tr>
      <w:tr w:rsidR="004C2B42" w:rsidRPr="004C2B42" w14:paraId="323DAAFB" w14:textId="77777777" w:rsidTr="007A6F2F">
        <w:trPr>
          <w:trHeight w:val="300"/>
        </w:trPr>
        <w:tc>
          <w:tcPr>
            <w:tcW w:w="714" w:type="dxa"/>
            <w:tcBorders>
              <w:top w:val="nil"/>
              <w:left w:val="nil"/>
              <w:bottom w:val="nil"/>
              <w:right w:val="nil"/>
            </w:tcBorders>
            <w:shd w:val="clear" w:color="auto" w:fill="auto"/>
            <w:noWrap/>
            <w:vAlign w:val="bottom"/>
            <w:hideMark/>
          </w:tcPr>
          <w:p w14:paraId="5C0D165E"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7D1FF2B5"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4DAEF7E6"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4C690CFE"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75244F53"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0D04284E"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738AE344"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3C90B0AB" w14:textId="77777777" w:rsidTr="007A6F2F">
        <w:trPr>
          <w:gridAfter w:val="1"/>
          <w:wAfter w:w="1016" w:type="dxa"/>
          <w:trHeight w:val="300"/>
        </w:trPr>
        <w:tc>
          <w:tcPr>
            <w:tcW w:w="2656" w:type="dxa"/>
            <w:gridSpan w:val="4"/>
            <w:tcBorders>
              <w:top w:val="nil"/>
              <w:left w:val="nil"/>
              <w:bottom w:val="nil"/>
              <w:right w:val="nil"/>
            </w:tcBorders>
            <w:shd w:val="clear" w:color="auto" w:fill="auto"/>
            <w:noWrap/>
            <w:vAlign w:val="bottom"/>
            <w:hideMark/>
          </w:tcPr>
          <w:p w14:paraId="02D51BA8"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Organism = Homo sapiens</w:t>
            </w:r>
          </w:p>
        </w:tc>
        <w:tc>
          <w:tcPr>
            <w:tcW w:w="1230" w:type="dxa"/>
            <w:gridSpan w:val="2"/>
            <w:tcBorders>
              <w:top w:val="nil"/>
              <w:left w:val="nil"/>
              <w:bottom w:val="nil"/>
              <w:right w:val="nil"/>
            </w:tcBorders>
            <w:shd w:val="clear" w:color="auto" w:fill="auto"/>
            <w:noWrap/>
            <w:vAlign w:val="bottom"/>
            <w:hideMark/>
          </w:tcPr>
          <w:p w14:paraId="44929F8C" w14:textId="77777777" w:rsidR="004C2B42" w:rsidRPr="004C2B42" w:rsidRDefault="004C2B42" w:rsidP="004C2B42">
            <w:pPr>
              <w:rPr>
                <w:rFonts w:ascii="Calibri" w:eastAsia="Times New Roman" w:hAnsi="Calibri" w:cs="Times New Roman"/>
                <w:color w:val="000000"/>
                <w:sz w:val="22"/>
                <w:szCs w:val="22"/>
              </w:rPr>
            </w:pPr>
          </w:p>
        </w:tc>
        <w:tc>
          <w:tcPr>
            <w:tcW w:w="3305" w:type="dxa"/>
            <w:gridSpan w:val="5"/>
            <w:tcBorders>
              <w:top w:val="nil"/>
              <w:left w:val="nil"/>
              <w:bottom w:val="nil"/>
              <w:right w:val="nil"/>
            </w:tcBorders>
            <w:shd w:val="clear" w:color="auto" w:fill="auto"/>
            <w:noWrap/>
            <w:vAlign w:val="bottom"/>
            <w:hideMark/>
          </w:tcPr>
          <w:p w14:paraId="47FF9B72" w14:textId="77777777" w:rsidR="004C2B42" w:rsidRPr="004C2B42" w:rsidRDefault="004C2B42" w:rsidP="004C2B42">
            <w:pPr>
              <w:rPr>
                <w:rFonts w:ascii="Times New Roman" w:eastAsia="Times New Roman" w:hAnsi="Times New Roman" w:cs="Times New Roman"/>
                <w:sz w:val="20"/>
                <w:szCs w:val="20"/>
              </w:rPr>
            </w:pPr>
          </w:p>
        </w:tc>
        <w:tc>
          <w:tcPr>
            <w:tcW w:w="912" w:type="dxa"/>
            <w:gridSpan w:val="3"/>
            <w:tcBorders>
              <w:top w:val="nil"/>
              <w:left w:val="nil"/>
              <w:bottom w:val="nil"/>
              <w:right w:val="nil"/>
            </w:tcBorders>
            <w:shd w:val="clear" w:color="auto" w:fill="auto"/>
            <w:noWrap/>
            <w:vAlign w:val="bottom"/>
            <w:hideMark/>
          </w:tcPr>
          <w:p w14:paraId="33FB503D" w14:textId="77777777" w:rsidR="004C2B42" w:rsidRPr="004C2B42" w:rsidRDefault="004C2B42" w:rsidP="004C2B42">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B41F63F"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5882F81F" w14:textId="77777777" w:rsidTr="007A6F2F">
        <w:trPr>
          <w:trHeight w:val="300"/>
        </w:trPr>
        <w:tc>
          <w:tcPr>
            <w:tcW w:w="714" w:type="dxa"/>
            <w:tcBorders>
              <w:top w:val="nil"/>
              <w:left w:val="nil"/>
              <w:bottom w:val="nil"/>
              <w:right w:val="nil"/>
            </w:tcBorders>
            <w:shd w:val="clear" w:color="auto" w:fill="auto"/>
            <w:noWrap/>
            <w:vAlign w:val="bottom"/>
            <w:hideMark/>
          </w:tcPr>
          <w:p w14:paraId="15D66B89" w14:textId="77777777" w:rsidR="004C2B42" w:rsidRPr="004C2B42" w:rsidRDefault="004C2B42" w:rsidP="004C2B42">
            <w:pPr>
              <w:rPr>
                <w:rFonts w:ascii="Times New Roman" w:eastAsia="Times New Roman" w:hAnsi="Times New Roman" w:cs="Times New Roman"/>
                <w:sz w:val="20"/>
                <w:szCs w:val="20"/>
              </w:rPr>
            </w:pPr>
          </w:p>
        </w:tc>
        <w:tc>
          <w:tcPr>
            <w:tcW w:w="1091" w:type="dxa"/>
            <w:gridSpan w:val="2"/>
            <w:tcBorders>
              <w:top w:val="nil"/>
              <w:left w:val="nil"/>
              <w:bottom w:val="nil"/>
              <w:right w:val="nil"/>
            </w:tcBorders>
            <w:shd w:val="clear" w:color="auto" w:fill="auto"/>
            <w:noWrap/>
            <w:vAlign w:val="bottom"/>
            <w:hideMark/>
          </w:tcPr>
          <w:p w14:paraId="5DE83152"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2FB90CBA"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692A11A9"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0DF47549"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764432C7"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315D0484"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4060BB8F"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337591A2"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Data pre-processing = FASTQ files were downloaded from Sequence Read Archive (SRA). No other preprocessing was performed.</w:t>
            </w:r>
          </w:p>
        </w:tc>
      </w:tr>
      <w:tr w:rsidR="004C2B42" w:rsidRPr="004C2B42" w14:paraId="057D8DDF" w14:textId="77777777" w:rsidTr="007A6F2F">
        <w:trPr>
          <w:trHeight w:val="300"/>
        </w:trPr>
        <w:tc>
          <w:tcPr>
            <w:tcW w:w="714" w:type="dxa"/>
            <w:tcBorders>
              <w:top w:val="nil"/>
              <w:left w:val="nil"/>
              <w:bottom w:val="nil"/>
              <w:right w:val="nil"/>
            </w:tcBorders>
            <w:shd w:val="clear" w:color="auto" w:fill="auto"/>
            <w:noWrap/>
            <w:vAlign w:val="bottom"/>
            <w:hideMark/>
          </w:tcPr>
          <w:p w14:paraId="5A083045"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0730A04F"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6F82B6FC"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04B2DBE9"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5CAB1E95"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2BC12906"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C4F9E6D"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098ACADC"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3CB8686C"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Analysis summary = Identification of chromosome regions significantly enriched by chromatin immunoprecipitation (</w:t>
            </w:r>
            <w:proofErr w:type="spellStart"/>
            <w:r w:rsidRPr="004C2B42">
              <w:rPr>
                <w:rFonts w:ascii="Calibri" w:eastAsia="Times New Roman" w:hAnsi="Calibri" w:cs="Times New Roman"/>
                <w:color w:val="000000"/>
                <w:sz w:val="22"/>
                <w:szCs w:val="22"/>
              </w:rPr>
              <w:t>ChIP</w:t>
            </w:r>
            <w:proofErr w:type="spellEnd"/>
            <w:r w:rsidRPr="004C2B42">
              <w:rPr>
                <w:rFonts w:ascii="Calibri" w:eastAsia="Times New Roman" w:hAnsi="Calibri" w:cs="Times New Roman"/>
                <w:color w:val="000000"/>
                <w:sz w:val="22"/>
                <w:szCs w:val="22"/>
              </w:rPr>
              <w:t xml:space="preserve">). Sequence reads from each IP experiment are analyzed using the </w:t>
            </w:r>
            <w:proofErr w:type="spellStart"/>
            <w:r w:rsidRPr="004C2B42">
              <w:rPr>
                <w:rFonts w:ascii="Calibri" w:eastAsia="Times New Roman" w:hAnsi="Calibri" w:cs="Times New Roman"/>
                <w:color w:val="000000"/>
                <w:sz w:val="22"/>
                <w:szCs w:val="22"/>
              </w:rPr>
              <w:t>BaseSpace</w:t>
            </w:r>
            <w:proofErr w:type="spellEnd"/>
            <w:r w:rsidRPr="004C2B42">
              <w:rPr>
                <w:rFonts w:ascii="Calibri" w:eastAsia="Times New Roman" w:hAnsi="Calibri" w:cs="Times New Roman"/>
                <w:color w:val="000000"/>
                <w:sz w:val="22"/>
                <w:szCs w:val="22"/>
              </w:rPr>
              <w:t xml:space="preserve"> Sequence Hub </w:t>
            </w:r>
            <w:proofErr w:type="spellStart"/>
            <w:r w:rsidRPr="004C2B42">
              <w:rPr>
                <w:rFonts w:ascii="Calibri" w:eastAsia="Times New Roman" w:hAnsi="Calibri" w:cs="Times New Roman"/>
                <w:color w:val="000000"/>
                <w:sz w:val="22"/>
                <w:szCs w:val="22"/>
              </w:rPr>
              <w:t>ChIPSeq</w:t>
            </w:r>
            <w:proofErr w:type="spellEnd"/>
            <w:r w:rsidRPr="004C2B42">
              <w:rPr>
                <w:rFonts w:ascii="Calibri" w:eastAsia="Times New Roman" w:hAnsi="Calibri" w:cs="Times New Roman"/>
                <w:color w:val="000000"/>
                <w:sz w:val="22"/>
                <w:szCs w:val="22"/>
              </w:rPr>
              <w:t xml:space="preserve"> application version 1.0.2 </w:t>
            </w:r>
            <w:r w:rsidRPr="004C2B42">
              <w:rPr>
                <w:rFonts w:ascii="Calibri" w:eastAsia="Times New Roman" w:hAnsi="Calibri" w:cs="Times New Roman"/>
                <w:color w:val="000000"/>
                <w:sz w:val="22"/>
                <w:szCs w:val="22"/>
              </w:rPr>
              <w:lastRenderedPageBreak/>
              <w:t>https://basespace.illumina.com/apps/2561559/ChIPSeq?preferredversion. Sequence reads are aligned to the Homo sapiens reference genome (NCBI37/hg19) using BWA and processed using MACS2 2.1.0</w:t>
            </w:r>
            <w:proofErr w:type="gramStart"/>
            <w:r w:rsidRPr="004C2B42">
              <w:rPr>
                <w:rFonts w:ascii="Calibri" w:eastAsia="Times New Roman" w:hAnsi="Calibri" w:cs="Times New Roman"/>
                <w:color w:val="000000"/>
                <w:sz w:val="22"/>
                <w:szCs w:val="22"/>
              </w:rPr>
              <w:t>..</w:t>
            </w:r>
            <w:proofErr w:type="gramEnd"/>
            <w:r w:rsidRPr="004C2B42">
              <w:rPr>
                <w:rFonts w:ascii="Calibri" w:eastAsia="Times New Roman" w:hAnsi="Calibri" w:cs="Times New Roman"/>
                <w:color w:val="000000"/>
                <w:sz w:val="22"/>
                <w:szCs w:val="22"/>
              </w:rPr>
              <w:t xml:space="preserve"> Parameter settings used = [Fragment size = 200, Q-value cutoff = 0.01, Fold enrichment = 10</w:t>
            </w:r>
            <w:proofErr w:type="gramStart"/>
            <w:r w:rsidRPr="004C2B42">
              <w:rPr>
                <w:rFonts w:ascii="Calibri" w:eastAsia="Times New Roman" w:hAnsi="Calibri" w:cs="Times New Roman"/>
                <w:color w:val="000000"/>
                <w:sz w:val="22"/>
                <w:szCs w:val="22"/>
              </w:rPr>
              <w:t>,30</w:t>
            </w:r>
            <w:proofErr w:type="gramEnd"/>
            <w:r w:rsidRPr="004C2B42">
              <w:rPr>
                <w:rFonts w:ascii="Calibri" w:eastAsia="Times New Roman" w:hAnsi="Calibri" w:cs="Times New Roman"/>
                <w:color w:val="000000"/>
                <w:sz w:val="22"/>
                <w:szCs w:val="22"/>
              </w:rPr>
              <w:t xml:space="preserve">, Sample normalization = Down Sample]. Regions, defined by the chromosome start and end positions, are ranked by fold change as determined by comparison to input DNA or IgG </w:t>
            </w:r>
            <w:proofErr w:type="spellStart"/>
            <w:r w:rsidRPr="004C2B42">
              <w:rPr>
                <w:rFonts w:ascii="Calibri" w:eastAsia="Times New Roman" w:hAnsi="Calibri" w:cs="Times New Roman"/>
                <w:color w:val="000000"/>
                <w:sz w:val="22"/>
                <w:szCs w:val="22"/>
              </w:rPr>
              <w:t>ChIP</w:t>
            </w:r>
            <w:proofErr w:type="spellEnd"/>
            <w:r w:rsidRPr="004C2B42">
              <w:rPr>
                <w:rFonts w:ascii="Calibri" w:eastAsia="Times New Roman" w:hAnsi="Calibri" w:cs="Times New Roman"/>
                <w:color w:val="000000"/>
                <w:sz w:val="22"/>
                <w:szCs w:val="22"/>
              </w:rPr>
              <w:t>, as provided. For transcription factor binding studies, narrow peak calls are reported. For histone modifications, broad peak calls are reported.</w:t>
            </w:r>
          </w:p>
        </w:tc>
      </w:tr>
      <w:tr w:rsidR="004C2B42" w:rsidRPr="004C2B42" w14:paraId="2BDD9F86" w14:textId="77777777" w:rsidTr="007A6F2F">
        <w:trPr>
          <w:trHeight w:val="300"/>
        </w:trPr>
        <w:tc>
          <w:tcPr>
            <w:tcW w:w="714" w:type="dxa"/>
            <w:tcBorders>
              <w:top w:val="nil"/>
              <w:left w:val="nil"/>
              <w:bottom w:val="nil"/>
              <w:right w:val="nil"/>
            </w:tcBorders>
            <w:shd w:val="clear" w:color="auto" w:fill="auto"/>
            <w:noWrap/>
            <w:vAlign w:val="bottom"/>
            <w:hideMark/>
          </w:tcPr>
          <w:p w14:paraId="2C95024F"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6B8666DD"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1E252825"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1281D0A9"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192EA63C"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2DAC002C"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3A8F708D"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08BEF947"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703DAA66"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Test group = Immortalized_mammary_epithelial_cell_DNA_expressing_HA-tagged_MYC_+_MYC_chIP</w:t>
            </w:r>
          </w:p>
        </w:tc>
      </w:tr>
      <w:tr w:rsidR="004C2B42" w:rsidRPr="004C2B42" w14:paraId="55781A6E" w14:textId="77777777" w:rsidTr="007A6F2F">
        <w:trPr>
          <w:gridAfter w:val="1"/>
          <w:wAfter w:w="1016" w:type="dxa"/>
          <w:trHeight w:val="300"/>
        </w:trPr>
        <w:tc>
          <w:tcPr>
            <w:tcW w:w="1565" w:type="dxa"/>
            <w:gridSpan w:val="2"/>
            <w:tcBorders>
              <w:top w:val="nil"/>
              <w:left w:val="nil"/>
              <w:bottom w:val="nil"/>
              <w:right w:val="nil"/>
            </w:tcBorders>
            <w:shd w:val="clear" w:color="auto" w:fill="auto"/>
            <w:noWrap/>
            <w:vAlign w:val="bottom"/>
            <w:hideMark/>
          </w:tcPr>
          <w:p w14:paraId="216DD3C4"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(total replicates = 1)</w:t>
            </w:r>
          </w:p>
        </w:tc>
        <w:tc>
          <w:tcPr>
            <w:tcW w:w="1091" w:type="dxa"/>
            <w:gridSpan w:val="2"/>
            <w:tcBorders>
              <w:top w:val="nil"/>
              <w:left w:val="nil"/>
              <w:bottom w:val="nil"/>
              <w:right w:val="nil"/>
            </w:tcBorders>
            <w:shd w:val="clear" w:color="auto" w:fill="auto"/>
            <w:noWrap/>
            <w:vAlign w:val="bottom"/>
            <w:hideMark/>
          </w:tcPr>
          <w:p w14:paraId="0D61B7CF" w14:textId="77777777" w:rsidR="004C2B42" w:rsidRPr="004C2B42" w:rsidRDefault="004C2B42" w:rsidP="004C2B42">
            <w:pPr>
              <w:rPr>
                <w:rFonts w:ascii="Calibri" w:eastAsia="Times New Roman" w:hAnsi="Calibri" w:cs="Times New Roman"/>
                <w:color w:val="000000"/>
                <w:sz w:val="22"/>
                <w:szCs w:val="22"/>
              </w:rPr>
            </w:pPr>
          </w:p>
        </w:tc>
        <w:tc>
          <w:tcPr>
            <w:tcW w:w="1230" w:type="dxa"/>
            <w:gridSpan w:val="2"/>
            <w:tcBorders>
              <w:top w:val="nil"/>
              <w:left w:val="nil"/>
              <w:bottom w:val="nil"/>
              <w:right w:val="nil"/>
            </w:tcBorders>
            <w:shd w:val="clear" w:color="auto" w:fill="auto"/>
            <w:noWrap/>
            <w:vAlign w:val="bottom"/>
            <w:hideMark/>
          </w:tcPr>
          <w:p w14:paraId="78D53D1D" w14:textId="77777777" w:rsidR="004C2B42" w:rsidRPr="004C2B42" w:rsidRDefault="004C2B42" w:rsidP="004C2B42">
            <w:pPr>
              <w:rPr>
                <w:rFonts w:ascii="Times New Roman" w:eastAsia="Times New Roman" w:hAnsi="Times New Roman" w:cs="Times New Roman"/>
                <w:sz w:val="20"/>
                <w:szCs w:val="20"/>
              </w:rPr>
            </w:pPr>
          </w:p>
        </w:tc>
        <w:tc>
          <w:tcPr>
            <w:tcW w:w="3305" w:type="dxa"/>
            <w:gridSpan w:val="5"/>
            <w:tcBorders>
              <w:top w:val="nil"/>
              <w:left w:val="nil"/>
              <w:bottom w:val="nil"/>
              <w:right w:val="nil"/>
            </w:tcBorders>
            <w:shd w:val="clear" w:color="auto" w:fill="auto"/>
            <w:noWrap/>
            <w:vAlign w:val="bottom"/>
            <w:hideMark/>
          </w:tcPr>
          <w:p w14:paraId="2796753A" w14:textId="77777777" w:rsidR="004C2B42" w:rsidRPr="004C2B42" w:rsidRDefault="004C2B42" w:rsidP="004C2B42">
            <w:pPr>
              <w:rPr>
                <w:rFonts w:ascii="Times New Roman" w:eastAsia="Times New Roman" w:hAnsi="Times New Roman" w:cs="Times New Roman"/>
                <w:sz w:val="20"/>
                <w:szCs w:val="20"/>
              </w:rPr>
            </w:pPr>
          </w:p>
        </w:tc>
        <w:tc>
          <w:tcPr>
            <w:tcW w:w="912" w:type="dxa"/>
            <w:gridSpan w:val="3"/>
            <w:tcBorders>
              <w:top w:val="nil"/>
              <w:left w:val="nil"/>
              <w:bottom w:val="nil"/>
              <w:right w:val="nil"/>
            </w:tcBorders>
            <w:shd w:val="clear" w:color="auto" w:fill="auto"/>
            <w:noWrap/>
            <w:vAlign w:val="bottom"/>
            <w:hideMark/>
          </w:tcPr>
          <w:p w14:paraId="521BF6EE" w14:textId="77777777" w:rsidR="004C2B42" w:rsidRPr="004C2B42" w:rsidRDefault="004C2B42" w:rsidP="004C2B42">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5DCDF88"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39A818F6" w14:textId="77777777" w:rsidTr="007A6F2F">
        <w:trPr>
          <w:trHeight w:val="300"/>
        </w:trPr>
        <w:tc>
          <w:tcPr>
            <w:tcW w:w="714" w:type="dxa"/>
            <w:tcBorders>
              <w:top w:val="nil"/>
              <w:left w:val="nil"/>
              <w:bottom w:val="nil"/>
              <w:right w:val="nil"/>
            </w:tcBorders>
            <w:shd w:val="clear" w:color="auto" w:fill="auto"/>
            <w:noWrap/>
            <w:vAlign w:val="bottom"/>
            <w:hideMark/>
          </w:tcPr>
          <w:p w14:paraId="7B9AC65F" w14:textId="77777777" w:rsidR="004C2B42" w:rsidRPr="004C2B42" w:rsidRDefault="004C2B42" w:rsidP="004C2B42">
            <w:pPr>
              <w:rPr>
                <w:rFonts w:ascii="Times New Roman" w:eastAsia="Times New Roman" w:hAnsi="Times New Roman" w:cs="Times New Roman"/>
                <w:sz w:val="20"/>
                <w:szCs w:val="20"/>
              </w:rPr>
            </w:pPr>
          </w:p>
        </w:tc>
        <w:tc>
          <w:tcPr>
            <w:tcW w:w="1091" w:type="dxa"/>
            <w:gridSpan w:val="2"/>
            <w:tcBorders>
              <w:top w:val="nil"/>
              <w:left w:val="nil"/>
              <w:bottom w:val="nil"/>
              <w:right w:val="nil"/>
            </w:tcBorders>
            <w:shd w:val="clear" w:color="auto" w:fill="auto"/>
            <w:noWrap/>
            <w:vAlign w:val="bottom"/>
            <w:hideMark/>
          </w:tcPr>
          <w:p w14:paraId="7BB93799"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0B96E9FD"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379B36B3"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588E35CF"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62B33CA9"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112AFFE8"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20B6DBD2"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00D25942"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Control group = Immortalized_mammary_epithelial_cell_DNA_expressing_HA-tagged_MYC_-_input (total replicates = 1)</w:t>
            </w:r>
          </w:p>
        </w:tc>
      </w:tr>
      <w:tr w:rsidR="004C2B42" w:rsidRPr="004C2B42" w14:paraId="06F37213" w14:textId="77777777" w:rsidTr="007A6F2F">
        <w:trPr>
          <w:trHeight w:val="300"/>
        </w:trPr>
        <w:tc>
          <w:tcPr>
            <w:tcW w:w="714" w:type="dxa"/>
            <w:tcBorders>
              <w:top w:val="nil"/>
              <w:left w:val="nil"/>
              <w:bottom w:val="nil"/>
              <w:right w:val="nil"/>
            </w:tcBorders>
            <w:shd w:val="clear" w:color="auto" w:fill="auto"/>
            <w:noWrap/>
            <w:vAlign w:val="bottom"/>
            <w:hideMark/>
          </w:tcPr>
          <w:p w14:paraId="221BCC87"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1F820FBB"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5BA22900"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770BBFB3"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18C61E55"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0386505D"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52C5BD13"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7C5C1E78" w14:textId="77777777" w:rsidTr="007A6F2F">
        <w:trPr>
          <w:gridAfter w:val="3"/>
          <w:wAfter w:w="1318" w:type="dxa"/>
          <w:trHeight w:val="300"/>
        </w:trPr>
        <w:tc>
          <w:tcPr>
            <w:tcW w:w="8037" w:type="dxa"/>
            <w:gridSpan w:val="13"/>
            <w:tcBorders>
              <w:top w:val="nil"/>
              <w:left w:val="nil"/>
              <w:bottom w:val="nil"/>
              <w:right w:val="nil"/>
            </w:tcBorders>
            <w:shd w:val="clear" w:color="auto" w:fill="auto"/>
            <w:noWrap/>
            <w:vAlign w:val="bottom"/>
            <w:hideMark/>
          </w:tcPr>
          <w:p w14:paraId="446BF328"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 xml:space="preserve">Platform(s) = Illumina </w:t>
            </w:r>
            <w:proofErr w:type="spellStart"/>
            <w:r w:rsidRPr="004C2B42">
              <w:rPr>
                <w:rFonts w:ascii="Calibri" w:eastAsia="Times New Roman" w:hAnsi="Calibri" w:cs="Times New Roman"/>
                <w:color w:val="000000"/>
                <w:sz w:val="22"/>
                <w:szCs w:val="22"/>
              </w:rPr>
              <w:t>iGenome</w:t>
            </w:r>
            <w:proofErr w:type="spellEnd"/>
            <w:r w:rsidRPr="004C2B42">
              <w:rPr>
                <w:rFonts w:ascii="Calibri" w:eastAsia="Times New Roman" w:hAnsi="Calibri" w:cs="Times New Roman"/>
                <w:color w:val="000000"/>
                <w:sz w:val="22"/>
                <w:szCs w:val="22"/>
              </w:rPr>
              <w:t xml:space="preserve"> UCSC, hg19, March 6, 2013 </w:t>
            </w:r>
            <w:proofErr w:type="spellStart"/>
            <w:r w:rsidRPr="004C2B42">
              <w:rPr>
                <w:rFonts w:ascii="Calibri" w:eastAsia="Times New Roman" w:hAnsi="Calibri" w:cs="Times New Roman"/>
                <w:color w:val="000000"/>
                <w:sz w:val="22"/>
                <w:szCs w:val="22"/>
              </w:rPr>
              <w:t>RefSeq</w:t>
            </w:r>
            <w:proofErr w:type="spellEnd"/>
          </w:p>
        </w:tc>
      </w:tr>
      <w:tr w:rsidR="004C2B42" w:rsidRPr="004C2B42" w14:paraId="61AEA4E3" w14:textId="77777777" w:rsidTr="007A6F2F">
        <w:trPr>
          <w:trHeight w:val="300"/>
        </w:trPr>
        <w:tc>
          <w:tcPr>
            <w:tcW w:w="714" w:type="dxa"/>
            <w:tcBorders>
              <w:top w:val="nil"/>
              <w:left w:val="nil"/>
              <w:bottom w:val="nil"/>
              <w:right w:val="nil"/>
            </w:tcBorders>
            <w:shd w:val="clear" w:color="auto" w:fill="auto"/>
            <w:noWrap/>
            <w:vAlign w:val="bottom"/>
            <w:hideMark/>
          </w:tcPr>
          <w:p w14:paraId="7509D2BC" w14:textId="77777777" w:rsidR="004C2B42" w:rsidRPr="004C2B42" w:rsidRDefault="004C2B42" w:rsidP="004C2B42">
            <w:pPr>
              <w:rPr>
                <w:rFonts w:ascii="Calibri" w:eastAsia="Times New Roman" w:hAnsi="Calibri" w:cs="Times New Roman"/>
                <w:color w:val="000000"/>
                <w:sz w:val="22"/>
                <w:szCs w:val="22"/>
              </w:rPr>
            </w:pPr>
          </w:p>
        </w:tc>
        <w:tc>
          <w:tcPr>
            <w:tcW w:w="1091" w:type="dxa"/>
            <w:gridSpan w:val="2"/>
            <w:tcBorders>
              <w:top w:val="nil"/>
              <w:left w:val="nil"/>
              <w:bottom w:val="nil"/>
              <w:right w:val="nil"/>
            </w:tcBorders>
            <w:shd w:val="clear" w:color="auto" w:fill="auto"/>
            <w:noWrap/>
            <w:vAlign w:val="bottom"/>
            <w:hideMark/>
          </w:tcPr>
          <w:p w14:paraId="14E65AEE"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643B0DD6"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488EBF7B"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2754AB60"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763F459B"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745E534D"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6B99791B" w14:textId="77777777" w:rsidTr="007A6F2F">
        <w:trPr>
          <w:gridAfter w:val="1"/>
          <w:wAfter w:w="1016" w:type="dxa"/>
          <w:trHeight w:val="300"/>
        </w:trPr>
        <w:tc>
          <w:tcPr>
            <w:tcW w:w="2656" w:type="dxa"/>
            <w:gridSpan w:val="4"/>
            <w:tcBorders>
              <w:top w:val="nil"/>
              <w:left w:val="nil"/>
              <w:bottom w:val="nil"/>
              <w:right w:val="nil"/>
            </w:tcBorders>
            <w:shd w:val="clear" w:color="auto" w:fill="auto"/>
            <w:noWrap/>
            <w:vAlign w:val="bottom"/>
            <w:hideMark/>
          </w:tcPr>
          <w:p w14:paraId="03F8724F"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Internal ID - GSE66252_1</w:t>
            </w:r>
          </w:p>
        </w:tc>
        <w:tc>
          <w:tcPr>
            <w:tcW w:w="1230" w:type="dxa"/>
            <w:gridSpan w:val="2"/>
            <w:tcBorders>
              <w:top w:val="nil"/>
              <w:left w:val="nil"/>
              <w:bottom w:val="nil"/>
              <w:right w:val="nil"/>
            </w:tcBorders>
            <w:shd w:val="clear" w:color="auto" w:fill="auto"/>
            <w:noWrap/>
            <w:vAlign w:val="bottom"/>
            <w:hideMark/>
          </w:tcPr>
          <w:p w14:paraId="6D45EC01" w14:textId="77777777" w:rsidR="004C2B42" w:rsidRPr="004C2B42" w:rsidRDefault="004C2B42" w:rsidP="004C2B42">
            <w:pPr>
              <w:rPr>
                <w:rFonts w:ascii="Calibri" w:eastAsia="Times New Roman" w:hAnsi="Calibri" w:cs="Times New Roman"/>
                <w:color w:val="000000"/>
                <w:sz w:val="22"/>
                <w:szCs w:val="22"/>
              </w:rPr>
            </w:pPr>
          </w:p>
        </w:tc>
        <w:tc>
          <w:tcPr>
            <w:tcW w:w="3305" w:type="dxa"/>
            <w:gridSpan w:val="5"/>
            <w:tcBorders>
              <w:top w:val="nil"/>
              <w:left w:val="nil"/>
              <w:bottom w:val="nil"/>
              <w:right w:val="nil"/>
            </w:tcBorders>
            <w:shd w:val="clear" w:color="auto" w:fill="auto"/>
            <w:noWrap/>
            <w:vAlign w:val="bottom"/>
            <w:hideMark/>
          </w:tcPr>
          <w:p w14:paraId="2E7BE21E" w14:textId="77777777" w:rsidR="004C2B42" w:rsidRPr="004C2B42" w:rsidRDefault="004C2B42" w:rsidP="004C2B42">
            <w:pPr>
              <w:rPr>
                <w:rFonts w:ascii="Times New Roman" w:eastAsia="Times New Roman" w:hAnsi="Times New Roman" w:cs="Times New Roman"/>
                <w:sz w:val="20"/>
                <w:szCs w:val="20"/>
              </w:rPr>
            </w:pPr>
          </w:p>
        </w:tc>
        <w:tc>
          <w:tcPr>
            <w:tcW w:w="912" w:type="dxa"/>
            <w:gridSpan w:val="3"/>
            <w:tcBorders>
              <w:top w:val="nil"/>
              <w:left w:val="nil"/>
              <w:bottom w:val="nil"/>
              <w:right w:val="nil"/>
            </w:tcBorders>
            <w:shd w:val="clear" w:color="auto" w:fill="auto"/>
            <w:noWrap/>
            <w:vAlign w:val="bottom"/>
            <w:hideMark/>
          </w:tcPr>
          <w:p w14:paraId="619E6732" w14:textId="77777777" w:rsidR="004C2B42" w:rsidRPr="004C2B42" w:rsidRDefault="004C2B42" w:rsidP="004C2B42">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4E9E240"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20B46385" w14:textId="77777777" w:rsidTr="007A6F2F">
        <w:trPr>
          <w:trHeight w:val="300"/>
        </w:trPr>
        <w:tc>
          <w:tcPr>
            <w:tcW w:w="714" w:type="dxa"/>
            <w:tcBorders>
              <w:top w:val="nil"/>
              <w:left w:val="nil"/>
              <w:bottom w:val="nil"/>
              <w:right w:val="nil"/>
            </w:tcBorders>
            <w:shd w:val="clear" w:color="auto" w:fill="auto"/>
            <w:noWrap/>
            <w:vAlign w:val="bottom"/>
            <w:hideMark/>
          </w:tcPr>
          <w:p w14:paraId="79C7E210" w14:textId="77777777" w:rsidR="004C2B42" w:rsidRPr="004C2B42" w:rsidRDefault="004C2B42" w:rsidP="004C2B42">
            <w:pPr>
              <w:rPr>
                <w:rFonts w:ascii="Times New Roman" w:eastAsia="Times New Roman" w:hAnsi="Times New Roman" w:cs="Times New Roman"/>
                <w:sz w:val="20"/>
                <w:szCs w:val="20"/>
              </w:rPr>
            </w:pPr>
          </w:p>
        </w:tc>
        <w:tc>
          <w:tcPr>
            <w:tcW w:w="1091" w:type="dxa"/>
            <w:gridSpan w:val="2"/>
            <w:tcBorders>
              <w:top w:val="nil"/>
              <w:left w:val="nil"/>
              <w:bottom w:val="nil"/>
              <w:right w:val="nil"/>
            </w:tcBorders>
            <w:shd w:val="clear" w:color="auto" w:fill="auto"/>
            <w:noWrap/>
            <w:vAlign w:val="bottom"/>
            <w:hideMark/>
          </w:tcPr>
          <w:p w14:paraId="04387754" w14:textId="77777777" w:rsidR="004C2B42" w:rsidRPr="004C2B42" w:rsidRDefault="004C2B42" w:rsidP="004C2B42">
            <w:pPr>
              <w:rPr>
                <w:rFonts w:ascii="Times New Roman" w:eastAsia="Times New Roman" w:hAnsi="Times New Roman" w:cs="Times New Roman"/>
                <w:sz w:val="20"/>
                <w:szCs w:val="20"/>
              </w:rPr>
            </w:pPr>
          </w:p>
        </w:tc>
        <w:tc>
          <w:tcPr>
            <w:tcW w:w="1090" w:type="dxa"/>
            <w:gridSpan w:val="2"/>
            <w:tcBorders>
              <w:top w:val="nil"/>
              <w:left w:val="nil"/>
              <w:bottom w:val="nil"/>
              <w:right w:val="nil"/>
            </w:tcBorders>
            <w:shd w:val="clear" w:color="auto" w:fill="auto"/>
            <w:noWrap/>
            <w:vAlign w:val="bottom"/>
            <w:hideMark/>
          </w:tcPr>
          <w:p w14:paraId="05467A35" w14:textId="77777777" w:rsidR="004C2B42" w:rsidRPr="004C2B42" w:rsidRDefault="004C2B42" w:rsidP="004C2B42">
            <w:pPr>
              <w:rPr>
                <w:rFonts w:ascii="Times New Roman" w:eastAsia="Times New Roman" w:hAnsi="Times New Roman" w:cs="Times New Roman"/>
                <w:sz w:val="20"/>
                <w:szCs w:val="20"/>
              </w:rPr>
            </w:pPr>
          </w:p>
        </w:tc>
        <w:tc>
          <w:tcPr>
            <w:tcW w:w="1227" w:type="dxa"/>
            <w:gridSpan w:val="2"/>
            <w:tcBorders>
              <w:top w:val="nil"/>
              <w:left w:val="nil"/>
              <w:bottom w:val="nil"/>
              <w:right w:val="nil"/>
            </w:tcBorders>
            <w:shd w:val="clear" w:color="auto" w:fill="auto"/>
            <w:noWrap/>
            <w:vAlign w:val="bottom"/>
            <w:hideMark/>
          </w:tcPr>
          <w:p w14:paraId="7BCAE891" w14:textId="77777777" w:rsidR="004C2B42" w:rsidRPr="004C2B42" w:rsidRDefault="004C2B42" w:rsidP="004C2B42">
            <w:pPr>
              <w:rPr>
                <w:rFonts w:ascii="Times New Roman" w:eastAsia="Times New Roman" w:hAnsi="Times New Roman" w:cs="Times New Roman"/>
                <w:sz w:val="20"/>
                <w:szCs w:val="20"/>
              </w:rPr>
            </w:pPr>
          </w:p>
        </w:tc>
        <w:tc>
          <w:tcPr>
            <w:tcW w:w="3304" w:type="dxa"/>
            <w:gridSpan w:val="5"/>
            <w:tcBorders>
              <w:top w:val="nil"/>
              <w:left w:val="nil"/>
              <w:bottom w:val="nil"/>
              <w:right w:val="nil"/>
            </w:tcBorders>
            <w:shd w:val="clear" w:color="auto" w:fill="auto"/>
            <w:noWrap/>
            <w:vAlign w:val="bottom"/>
            <w:hideMark/>
          </w:tcPr>
          <w:p w14:paraId="3248EE0D" w14:textId="77777777" w:rsidR="004C2B42" w:rsidRPr="004C2B42" w:rsidRDefault="004C2B42" w:rsidP="004C2B42">
            <w:pPr>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14:paraId="32E12770" w14:textId="77777777" w:rsidR="004C2B42" w:rsidRPr="004C2B42" w:rsidRDefault="004C2B42" w:rsidP="004C2B42">
            <w:pP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02B2CECE" w14:textId="77777777" w:rsidR="004C2B42" w:rsidRPr="004C2B42" w:rsidRDefault="004C2B42" w:rsidP="004C2B42">
            <w:pPr>
              <w:rPr>
                <w:rFonts w:ascii="Times New Roman" w:eastAsia="Times New Roman" w:hAnsi="Times New Roman" w:cs="Times New Roman"/>
                <w:sz w:val="20"/>
                <w:szCs w:val="20"/>
              </w:rPr>
            </w:pPr>
          </w:p>
        </w:tc>
      </w:tr>
      <w:tr w:rsidR="004C2B42" w:rsidRPr="004C2B42" w14:paraId="2DFCDB18" w14:textId="77777777" w:rsidTr="007A6F2F">
        <w:trPr>
          <w:trHeight w:val="300"/>
        </w:trPr>
        <w:tc>
          <w:tcPr>
            <w:tcW w:w="714" w:type="dxa"/>
            <w:tcBorders>
              <w:top w:val="nil"/>
              <w:left w:val="nil"/>
              <w:bottom w:val="nil"/>
              <w:right w:val="nil"/>
            </w:tcBorders>
            <w:shd w:val="clear" w:color="auto" w:fill="auto"/>
            <w:noWrap/>
            <w:vAlign w:val="bottom"/>
            <w:hideMark/>
          </w:tcPr>
          <w:p w14:paraId="435A9F03" w14:textId="77777777" w:rsidR="004C2B42" w:rsidRPr="004C2B42" w:rsidRDefault="004C2B42" w:rsidP="004C2B42">
            <w:pPr>
              <w:rPr>
                <w:rFonts w:ascii="Calibri" w:eastAsia="Times New Roman" w:hAnsi="Calibri" w:cs="Times New Roman"/>
                <w:color w:val="000000"/>
                <w:sz w:val="22"/>
                <w:szCs w:val="22"/>
              </w:rPr>
            </w:pPr>
            <w:proofErr w:type="spellStart"/>
            <w:r w:rsidRPr="004C2B42">
              <w:rPr>
                <w:rFonts w:ascii="Calibri" w:eastAsia="Times New Roman" w:hAnsi="Calibri" w:cs="Times New Roman"/>
                <w:color w:val="000000"/>
                <w:sz w:val="22"/>
                <w:szCs w:val="22"/>
              </w:rPr>
              <w:t>chr</w:t>
            </w:r>
            <w:proofErr w:type="spellEnd"/>
          </w:p>
        </w:tc>
        <w:tc>
          <w:tcPr>
            <w:tcW w:w="1091" w:type="dxa"/>
            <w:gridSpan w:val="2"/>
            <w:tcBorders>
              <w:top w:val="nil"/>
              <w:left w:val="nil"/>
              <w:bottom w:val="nil"/>
              <w:right w:val="nil"/>
            </w:tcBorders>
            <w:shd w:val="clear" w:color="auto" w:fill="auto"/>
            <w:noWrap/>
            <w:vAlign w:val="bottom"/>
            <w:hideMark/>
          </w:tcPr>
          <w:p w14:paraId="069321B1"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start</w:t>
            </w:r>
          </w:p>
        </w:tc>
        <w:tc>
          <w:tcPr>
            <w:tcW w:w="1090" w:type="dxa"/>
            <w:gridSpan w:val="2"/>
            <w:tcBorders>
              <w:top w:val="nil"/>
              <w:left w:val="nil"/>
              <w:bottom w:val="nil"/>
              <w:right w:val="nil"/>
            </w:tcBorders>
            <w:shd w:val="clear" w:color="auto" w:fill="auto"/>
            <w:noWrap/>
            <w:vAlign w:val="bottom"/>
            <w:hideMark/>
          </w:tcPr>
          <w:p w14:paraId="5580307B"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end</w:t>
            </w:r>
          </w:p>
        </w:tc>
        <w:tc>
          <w:tcPr>
            <w:tcW w:w="1710" w:type="dxa"/>
            <w:gridSpan w:val="3"/>
            <w:tcBorders>
              <w:top w:val="nil"/>
              <w:left w:val="nil"/>
              <w:bottom w:val="nil"/>
              <w:right w:val="nil"/>
            </w:tcBorders>
            <w:shd w:val="clear" w:color="auto" w:fill="auto"/>
            <w:noWrap/>
            <w:vAlign w:val="bottom"/>
            <w:hideMark/>
          </w:tcPr>
          <w:p w14:paraId="31D0CCD4" w14:textId="5827E20B" w:rsidR="004C2B42" w:rsidRPr="004C2B42" w:rsidRDefault="004C2B42" w:rsidP="004C2B4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Enrichment fold</w:t>
            </w:r>
          </w:p>
        </w:tc>
        <w:tc>
          <w:tcPr>
            <w:tcW w:w="1060" w:type="dxa"/>
            <w:tcBorders>
              <w:top w:val="nil"/>
              <w:left w:val="nil"/>
              <w:bottom w:val="nil"/>
              <w:right w:val="nil"/>
            </w:tcBorders>
            <w:shd w:val="clear" w:color="auto" w:fill="auto"/>
            <w:noWrap/>
            <w:vAlign w:val="bottom"/>
            <w:hideMark/>
          </w:tcPr>
          <w:p w14:paraId="324EBB4E" w14:textId="2C090506"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q-value</w:t>
            </w:r>
          </w:p>
        </w:tc>
        <w:tc>
          <w:tcPr>
            <w:tcW w:w="1029" w:type="dxa"/>
            <w:tcBorders>
              <w:top w:val="nil"/>
              <w:left w:val="nil"/>
              <w:bottom w:val="nil"/>
              <w:right w:val="nil"/>
            </w:tcBorders>
            <w:shd w:val="clear" w:color="auto" w:fill="auto"/>
            <w:noWrap/>
            <w:vAlign w:val="bottom"/>
          </w:tcPr>
          <w:p w14:paraId="11747475" w14:textId="71128554"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p-value</w:t>
            </w:r>
          </w:p>
        </w:tc>
        <w:tc>
          <w:tcPr>
            <w:tcW w:w="2661" w:type="dxa"/>
            <w:gridSpan w:val="6"/>
            <w:tcBorders>
              <w:top w:val="nil"/>
              <w:left w:val="nil"/>
              <w:bottom w:val="nil"/>
              <w:right w:val="nil"/>
            </w:tcBorders>
            <w:shd w:val="clear" w:color="auto" w:fill="auto"/>
            <w:noWrap/>
            <w:vAlign w:val="bottom"/>
          </w:tcPr>
          <w:p w14:paraId="3BA46D2B" w14:textId="050129C4" w:rsidR="004C2B42" w:rsidRPr="004C2B42" w:rsidRDefault="004C2B42" w:rsidP="004C2B42">
            <w:pPr>
              <w:rPr>
                <w:rFonts w:ascii="Calibri" w:eastAsia="Times New Roman" w:hAnsi="Calibri" w:cs="Times New Roman"/>
                <w:color w:val="000000"/>
                <w:sz w:val="22"/>
                <w:szCs w:val="22"/>
              </w:rPr>
            </w:pPr>
          </w:p>
        </w:tc>
      </w:tr>
      <w:tr w:rsidR="004C2B42" w:rsidRPr="004C2B42" w14:paraId="0C83CDE9" w14:textId="77777777" w:rsidTr="007A6F2F">
        <w:trPr>
          <w:trHeight w:val="300"/>
        </w:trPr>
        <w:tc>
          <w:tcPr>
            <w:tcW w:w="714" w:type="dxa"/>
            <w:tcBorders>
              <w:top w:val="nil"/>
              <w:left w:val="nil"/>
              <w:bottom w:val="nil"/>
              <w:right w:val="nil"/>
            </w:tcBorders>
            <w:shd w:val="clear" w:color="auto" w:fill="auto"/>
            <w:noWrap/>
            <w:vAlign w:val="bottom"/>
            <w:hideMark/>
          </w:tcPr>
          <w:p w14:paraId="586E04B4"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chr7</w:t>
            </w:r>
          </w:p>
        </w:tc>
        <w:tc>
          <w:tcPr>
            <w:tcW w:w="1091" w:type="dxa"/>
            <w:gridSpan w:val="2"/>
            <w:tcBorders>
              <w:top w:val="nil"/>
              <w:left w:val="nil"/>
              <w:bottom w:val="nil"/>
              <w:right w:val="nil"/>
            </w:tcBorders>
            <w:shd w:val="clear" w:color="auto" w:fill="auto"/>
            <w:noWrap/>
            <w:vAlign w:val="bottom"/>
            <w:hideMark/>
          </w:tcPr>
          <w:p w14:paraId="0FB75731"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4681591</w:t>
            </w:r>
          </w:p>
        </w:tc>
        <w:tc>
          <w:tcPr>
            <w:tcW w:w="1090" w:type="dxa"/>
            <w:gridSpan w:val="2"/>
            <w:tcBorders>
              <w:top w:val="nil"/>
              <w:left w:val="nil"/>
              <w:bottom w:val="nil"/>
              <w:right w:val="nil"/>
            </w:tcBorders>
            <w:shd w:val="clear" w:color="auto" w:fill="auto"/>
            <w:noWrap/>
            <w:vAlign w:val="bottom"/>
            <w:hideMark/>
          </w:tcPr>
          <w:p w14:paraId="0798B890"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4681891</w:t>
            </w:r>
          </w:p>
        </w:tc>
        <w:tc>
          <w:tcPr>
            <w:tcW w:w="1710" w:type="dxa"/>
            <w:gridSpan w:val="3"/>
            <w:tcBorders>
              <w:top w:val="nil"/>
              <w:left w:val="nil"/>
              <w:bottom w:val="nil"/>
              <w:right w:val="nil"/>
            </w:tcBorders>
            <w:shd w:val="clear" w:color="auto" w:fill="auto"/>
            <w:noWrap/>
            <w:vAlign w:val="bottom"/>
            <w:hideMark/>
          </w:tcPr>
          <w:p w14:paraId="08ED23EA"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34.34069</w:t>
            </w:r>
          </w:p>
        </w:tc>
        <w:tc>
          <w:tcPr>
            <w:tcW w:w="1060" w:type="dxa"/>
            <w:tcBorders>
              <w:top w:val="nil"/>
              <w:left w:val="nil"/>
              <w:bottom w:val="nil"/>
              <w:right w:val="nil"/>
            </w:tcBorders>
            <w:shd w:val="clear" w:color="auto" w:fill="auto"/>
            <w:noWrap/>
            <w:vAlign w:val="bottom"/>
            <w:hideMark/>
          </w:tcPr>
          <w:p w14:paraId="0C8772F2" w14:textId="6B4B9401"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4.92E-97</w:t>
            </w:r>
          </w:p>
        </w:tc>
        <w:tc>
          <w:tcPr>
            <w:tcW w:w="1029" w:type="dxa"/>
            <w:tcBorders>
              <w:top w:val="nil"/>
              <w:left w:val="nil"/>
              <w:bottom w:val="nil"/>
              <w:right w:val="nil"/>
            </w:tcBorders>
            <w:shd w:val="clear" w:color="auto" w:fill="auto"/>
            <w:noWrap/>
            <w:vAlign w:val="bottom"/>
          </w:tcPr>
          <w:p w14:paraId="43516476" w14:textId="4D79D8E2"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3.97E-105</w:t>
            </w:r>
          </w:p>
        </w:tc>
        <w:tc>
          <w:tcPr>
            <w:tcW w:w="2661" w:type="dxa"/>
            <w:gridSpan w:val="6"/>
            <w:tcBorders>
              <w:top w:val="nil"/>
              <w:left w:val="nil"/>
              <w:bottom w:val="nil"/>
              <w:right w:val="nil"/>
            </w:tcBorders>
            <w:shd w:val="clear" w:color="auto" w:fill="auto"/>
            <w:noWrap/>
            <w:vAlign w:val="bottom"/>
          </w:tcPr>
          <w:p w14:paraId="2487E5B3" w14:textId="192F958A" w:rsidR="004C2B42" w:rsidRPr="004C2B42" w:rsidRDefault="004C2B42" w:rsidP="004C2B42">
            <w:pPr>
              <w:jc w:val="right"/>
              <w:rPr>
                <w:rFonts w:ascii="Calibri" w:eastAsia="Times New Roman" w:hAnsi="Calibri" w:cs="Times New Roman"/>
                <w:color w:val="000000"/>
                <w:sz w:val="22"/>
                <w:szCs w:val="22"/>
              </w:rPr>
            </w:pPr>
          </w:p>
        </w:tc>
      </w:tr>
      <w:tr w:rsidR="004C2B42" w:rsidRPr="004C2B42" w14:paraId="4F0F6A1A" w14:textId="77777777" w:rsidTr="007A6F2F">
        <w:trPr>
          <w:trHeight w:val="300"/>
        </w:trPr>
        <w:tc>
          <w:tcPr>
            <w:tcW w:w="714" w:type="dxa"/>
            <w:tcBorders>
              <w:top w:val="nil"/>
              <w:left w:val="nil"/>
              <w:bottom w:val="nil"/>
              <w:right w:val="nil"/>
            </w:tcBorders>
            <w:shd w:val="clear" w:color="auto" w:fill="auto"/>
            <w:noWrap/>
            <w:vAlign w:val="bottom"/>
            <w:hideMark/>
          </w:tcPr>
          <w:p w14:paraId="377F1ADE"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chr17</w:t>
            </w:r>
          </w:p>
        </w:tc>
        <w:tc>
          <w:tcPr>
            <w:tcW w:w="1091" w:type="dxa"/>
            <w:gridSpan w:val="2"/>
            <w:tcBorders>
              <w:top w:val="nil"/>
              <w:left w:val="nil"/>
              <w:bottom w:val="nil"/>
              <w:right w:val="nil"/>
            </w:tcBorders>
            <w:shd w:val="clear" w:color="auto" w:fill="auto"/>
            <w:noWrap/>
            <w:vAlign w:val="bottom"/>
            <w:hideMark/>
          </w:tcPr>
          <w:p w14:paraId="22368B78"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61851121</w:t>
            </w:r>
          </w:p>
        </w:tc>
        <w:tc>
          <w:tcPr>
            <w:tcW w:w="1090" w:type="dxa"/>
            <w:gridSpan w:val="2"/>
            <w:tcBorders>
              <w:top w:val="nil"/>
              <w:left w:val="nil"/>
              <w:bottom w:val="nil"/>
              <w:right w:val="nil"/>
            </w:tcBorders>
            <w:shd w:val="clear" w:color="auto" w:fill="auto"/>
            <w:noWrap/>
            <w:vAlign w:val="bottom"/>
            <w:hideMark/>
          </w:tcPr>
          <w:p w14:paraId="219145C0"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61851429</w:t>
            </w:r>
          </w:p>
        </w:tc>
        <w:tc>
          <w:tcPr>
            <w:tcW w:w="1710" w:type="dxa"/>
            <w:gridSpan w:val="3"/>
            <w:tcBorders>
              <w:top w:val="nil"/>
              <w:left w:val="nil"/>
              <w:bottom w:val="nil"/>
              <w:right w:val="nil"/>
            </w:tcBorders>
            <w:shd w:val="clear" w:color="auto" w:fill="auto"/>
            <w:noWrap/>
            <w:vAlign w:val="bottom"/>
            <w:hideMark/>
          </w:tcPr>
          <w:p w14:paraId="5D2D9158"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28.33336</w:t>
            </w:r>
          </w:p>
        </w:tc>
        <w:tc>
          <w:tcPr>
            <w:tcW w:w="1060" w:type="dxa"/>
            <w:tcBorders>
              <w:top w:val="nil"/>
              <w:left w:val="nil"/>
              <w:bottom w:val="nil"/>
              <w:right w:val="nil"/>
            </w:tcBorders>
            <w:shd w:val="clear" w:color="auto" w:fill="auto"/>
            <w:noWrap/>
            <w:vAlign w:val="bottom"/>
            <w:hideMark/>
          </w:tcPr>
          <w:p w14:paraId="382DB875" w14:textId="5B030765"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2.10E-96</w:t>
            </w:r>
          </w:p>
        </w:tc>
        <w:tc>
          <w:tcPr>
            <w:tcW w:w="1029" w:type="dxa"/>
            <w:tcBorders>
              <w:top w:val="nil"/>
              <w:left w:val="nil"/>
              <w:bottom w:val="nil"/>
              <w:right w:val="nil"/>
            </w:tcBorders>
            <w:shd w:val="clear" w:color="auto" w:fill="auto"/>
            <w:noWrap/>
            <w:vAlign w:val="bottom"/>
          </w:tcPr>
          <w:p w14:paraId="4D0A3207" w14:textId="1E3F9279"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1.90E-104</w:t>
            </w:r>
          </w:p>
        </w:tc>
        <w:tc>
          <w:tcPr>
            <w:tcW w:w="2661" w:type="dxa"/>
            <w:gridSpan w:val="6"/>
            <w:tcBorders>
              <w:top w:val="nil"/>
              <w:left w:val="nil"/>
              <w:bottom w:val="nil"/>
              <w:right w:val="nil"/>
            </w:tcBorders>
            <w:shd w:val="clear" w:color="auto" w:fill="auto"/>
            <w:noWrap/>
            <w:vAlign w:val="bottom"/>
          </w:tcPr>
          <w:p w14:paraId="1B2E0200" w14:textId="7F4C1237" w:rsidR="004C2B42" w:rsidRPr="004C2B42" w:rsidRDefault="004C2B42" w:rsidP="004C2B42">
            <w:pPr>
              <w:jc w:val="right"/>
              <w:rPr>
                <w:rFonts w:ascii="Calibri" w:eastAsia="Times New Roman" w:hAnsi="Calibri" w:cs="Times New Roman"/>
                <w:color w:val="000000"/>
                <w:sz w:val="22"/>
                <w:szCs w:val="22"/>
              </w:rPr>
            </w:pPr>
          </w:p>
        </w:tc>
      </w:tr>
      <w:tr w:rsidR="004C2B42" w:rsidRPr="004C2B42" w14:paraId="3ED4009E" w14:textId="77777777" w:rsidTr="007A6F2F">
        <w:trPr>
          <w:trHeight w:val="300"/>
        </w:trPr>
        <w:tc>
          <w:tcPr>
            <w:tcW w:w="714" w:type="dxa"/>
            <w:tcBorders>
              <w:top w:val="nil"/>
              <w:left w:val="nil"/>
              <w:bottom w:val="nil"/>
              <w:right w:val="nil"/>
            </w:tcBorders>
            <w:shd w:val="clear" w:color="auto" w:fill="auto"/>
            <w:noWrap/>
            <w:vAlign w:val="bottom"/>
            <w:hideMark/>
          </w:tcPr>
          <w:p w14:paraId="1D6658D0"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chr17</w:t>
            </w:r>
          </w:p>
        </w:tc>
        <w:tc>
          <w:tcPr>
            <w:tcW w:w="1091" w:type="dxa"/>
            <w:gridSpan w:val="2"/>
            <w:tcBorders>
              <w:top w:val="nil"/>
              <w:left w:val="nil"/>
              <w:bottom w:val="nil"/>
              <w:right w:val="nil"/>
            </w:tcBorders>
            <w:shd w:val="clear" w:color="auto" w:fill="auto"/>
            <w:noWrap/>
            <w:vAlign w:val="bottom"/>
            <w:hideMark/>
          </w:tcPr>
          <w:p w14:paraId="7A69F694"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75084699</w:t>
            </w:r>
          </w:p>
        </w:tc>
        <w:tc>
          <w:tcPr>
            <w:tcW w:w="1090" w:type="dxa"/>
            <w:gridSpan w:val="2"/>
            <w:tcBorders>
              <w:top w:val="nil"/>
              <w:left w:val="nil"/>
              <w:bottom w:val="nil"/>
              <w:right w:val="nil"/>
            </w:tcBorders>
            <w:shd w:val="clear" w:color="auto" w:fill="auto"/>
            <w:noWrap/>
            <w:vAlign w:val="bottom"/>
            <w:hideMark/>
          </w:tcPr>
          <w:p w14:paraId="4E2595DC"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75084869</w:t>
            </w:r>
          </w:p>
        </w:tc>
        <w:tc>
          <w:tcPr>
            <w:tcW w:w="1710" w:type="dxa"/>
            <w:gridSpan w:val="3"/>
            <w:tcBorders>
              <w:top w:val="nil"/>
              <w:left w:val="nil"/>
              <w:bottom w:val="nil"/>
              <w:right w:val="nil"/>
            </w:tcBorders>
            <w:shd w:val="clear" w:color="auto" w:fill="auto"/>
            <w:noWrap/>
            <w:vAlign w:val="bottom"/>
            <w:hideMark/>
          </w:tcPr>
          <w:p w14:paraId="12F2E9C6"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26.33382</w:t>
            </w:r>
          </w:p>
        </w:tc>
        <w:tc>
          <w:tcPr>
            <w:tcW w:w="1060" w:type="dxa"/>
            <w:tcBorders>
              <w:top w:val="nil"/>
              <w:left w:val="nil"/>
              <w:bottom w:val="nil"/>
              <w:right w:val="nil"/>
            </w:tcBorders>
            <w:shd w:val="clear" w:color="auto" w:fill="auto"/>
            <w:noWrap/>
            <w:vAlign w:val="bottom"/>
            <w:hideMark/>
          </w:tcPr>
          <w:p w14:paraId="0BFF0409" w14:textId="2765C2B2"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2.71E-85</w:t>
            </w:r>
          </w:p>
        </w:tc>
        <w:tc>
          <w:tcPr>
            <w:tcW w:w="1029" w:type="dxa"/>
            <w:tcBorders>
              <w:top w:val="nil"/>
              <w:left w:val="nil"/>
              <w:bottom w:val="nil"/>
              <w:right w:val="nil"/>
            </w:tcBorders>
            <w:shd w:val="clear" w:color="auto" w:fill="auto"/>
            <w:noWrap/>
            <w:vAlign w:val="bottom"/>
          </w:tcPr>
          <w:p w14:paraId="514A7C19" w14:textId="05EADEDD"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7.89E-93</w:t>
            </w:r>
          </w:p>
        </w:tc>
        <w:tc>
          <w:tcPr>
            <w:tcW w:w="2661" w:type="dxa"/>
            <w:gridSpan w:val="6"/>
            <w:tcBorders>
              <w:top w:val="nil"/>
              <w:left w:val="nil"/>
              <w:bottom w:val="nil"/>
              <w:right w:val="nil"/>
            </w:tcBorders>
            <w:shd w:val="clear" w:color="auto" w:fill="auto"/>
            <w:noWrap/>
            <w:vAlign w:val="bottom"/>
          </w:tcPr>
          <w:p w14:paraId="3187B914" w14:textId="24ACF1AF" w:rsidR="004C2B42" w:rsidRPr="004C2B42" w:rsidRDefault="004C2B42" w:rsidP="004C2B42">
            <w:pPr>
              <w:jc w:val="right"/>
              <w:rPr>
                <w:rFonts w:ascii="Calibri" w:eastAsia="Times New Roman" w:hAnsi="Calibri" w:cs="Times New Roman"/>
                <w:color w:val="000000"/>
                <w:sz w:val="22"/>
                <w:szCs w:val="22"/>
              </w:rPr>
            </w:pPr>
          </w:p>
        </w:tc>
      </w:tr>
      <w:tr w:rsidR="004C2B42" w:rsidRPr="004C2B42" w14:paraId="44ECAB94" w14:textId="77777777" w:rsidTr="007A6F2F">
        <w:trPr>
          <w:trHeight w:val="300"/>
        </w:trPr>
        <w:tc>
          <w:tcPr>
            <w:tcW w:w="714" w:type="dxa"/>
            <w:tcBorders>
              <w:top w:val="nil"/>
              <w:left w:val="nil"/>
              <w:bottom w:val="nil"/>
              <w:right w:val="nil"/>
            </w:tcBorders>
            <w:shd w:val="clear" w:color="auto" w:fill="auto"/>
            <w:noWrap/>
            <w:vAlign w:val="bottom"/>
            <w:hideMark/>
          </w:tcPr>
          <w:p w14:paraId="66288AC2"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chr1</w:t>
            </w:r>
          </w:p>
        </w:tc>
        <w:tc>
          <w:tcPr>
            <w:tcW w:w="1091" w:type="dxa"/>
            <w:gridSpan w:val="2"/>
            <w:tcBorders>
              <w:top w:val="nil"/>
              <w:left w:val="nil"/>
              <w:bottom w:val="nil"/>
              <w:right w:val="nil"/>
            </w:tcBorders>
            <w:shd w:val="clear" w:color="auto" w:fill="auto"/>
            <w:noWrap/>
            <w:vAlign w:val="bottom"/>
            <w:hideMark/>
          </w:tcPr>
          <w:p w14:paraId="3C601AC1"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1.59E+08</w:t>
            </w:r>
          </w:p>
        </w:tc>
        <w:tc>
          <w:tcPr>
            <w:tcW w:w="1090" w:type="dxa"/>
            <w:gridSpan w:val="2"/>
            <w:tcBorders>
              <w:top w:val="nil"/>
              <w:left w:val="nil"/>
              <w:bottom w:val="nil"/>
              <w:right w:val="nil"/>
            </w:tcBorders>
            <w:shd w:val="clear" w:color="auto" w:fill="auto"/>
            <w:noWrap/>
            <w:vAlign w:val="bottom"/>
            <w:hideMark/>
          </w:tcPr>
          <w:p w14:paraId="4DEF35A1"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1.59E+08</w:t>
            </w:r>
          </w:p>
        </w:tc>
        <w:tc>
          <w:tcPr>
            <w:tcW w:w="1710" w:type="dxa"/>
            <w:gridSpan w:val="3"/>
            <w:tcBorders>
              <w:top w:val="nil"/>
              <w:left w:val="nil"/>
              <w:bottom w:val="nil"/>
              <w:right w:val="nil"/>
            </w:tcBorders>
            <w:shd w:val="clear" w:color="auto" w:fill="auto"/>
            <w:noWrap/>
            <w:vAlign w:val="bottom"/>
            <w:hideMark/>
          </w:tcPr>
          <w:p w14:paraId="6CE94152"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21.00002</w:t>
            </w:r>
          </w:p>
        </w:tc>
        <w:tc>
          <w:tcPr>
            <w:tcW w:w="1060" w:type="dxa"/>
            <w:tcBorders>
              <w:top w:val="nil"/>
              <w:left w:val="nil"/>
              <w:bottom w:val="nil"/>
              <w:right w:val="nil"/>
            </w:tcBorders>
            <w:shd w:val="clear" w:color="auto" w:fill="auto"/>
            <w:noWrap/>
            <w:vAlign w:val="bottom"/>
            <w:hideMark/>
          </w:tcPr>
          <w:p w14:paraId="4B7BCCD7" w14:textId="76767640"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4.24E-81</w:t>
            </w:r>
          </w:p>
        </w:tc>
        <w:tc>
          <w:tcPr>
            <w:tcW w:w="1029" w:type="dxa"/>
            <w:tcBorders>
              <w:top w:val="nil"/>
              <w:left w:val="nil"/>
              <w:bottom w:val="nil"/>
              <w:right w:val="nil"/>
            </w:tcBorders>
            <w:shd w:val="clear" w:color="auto" w:fill="auto"/>
            <w:noWrap/>
            <w:vAlign w:val="bottom"/>
          </w:tcPr>
          <w:p w14:paraId="676E3D3A" w14:textId="39A35B14"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1.86E-88</w:t>
            </w:r>
          </w:p>
        </w:tc>
        <w:tc>
          <w:tcPr>
            <w:tcW w:w="2661" w:type="dxa"/>
            <w:gridSpan w:val="6"/>
            <w:tcBorders>
              <w:top w:val="nil"/>
              <w:left w:val="nil"/>
              <w:bottom w:val="nil"/>
              <w:right w:val="nil"/>
            </w:tcBorders>
            <w:shd w:val="clear" w:color="auto" w:fill="auto"/>
            <w:noWrap/>
            <w:vAlign w:val="bottom"/>
          </w:tcPr>
          <w:p w14:paraId="0B2FD435" w14:textId="09A6A46C" w:rsidR="004C2B42" w:rsidRPr="004C2B42" w:rsidRDefault="004C2B42" w:rsidP="004C2B42">
            <w:pPr>
              <w:jc w:val="right"/>
              <w:rPr>
                <w:rFonts w:ascii="Calibri" w:eastAsia="Times New Roman" w:hAnsi="Calibri" w:cs="Times New Roman"/>
                <w:color w:val="000000"/>
                <w:sz w:val="22"/>
                <w:szCs w:val="22"/>
              </w:rPr>
            </w:pPr>
          </w:p>
        </w:tc>
      </w:tr>
      <w:tr w:rsidR="004C2B42" w:rsidRPr="004C2B42" w14:paraId="610BC658" w14:textId="77777777" w:rsidTr="007A6F2F">
        <w:trPr>
          <w:trHeight w:val="300"/>
        </w:trPr>
        <w:tc>
          <w:tcPr>
            <w:tcW w:w="714" w:type="dxa"/>
            <w:tcBorders>
              <w:top w:val="nil"/>
              <w:left w:val="nil"/>
              <w:bottom w:val="nil"/>
              <w:right w:val="nil"/>
            </w:tcBorders>
            <w:shd w:val="clear" w:color="auto" w:fill="auto"/>
            <w:noWrap/>
            <w:vAlign w:val="bottom"/>
            <w:hideMark/>
          </w:tcPr>
          <w:p w14:paraId="467F1AB1" w14:textId="77777777" w:rsidR="004C2B42" w:rsidRPr="004C2B42" w:rsidRDefault="004C2B42" w:rsidP="004C2B42">
            <w:pPr>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chr2</w:t>
            </w:r>
          </w:p>
        </w:tc>
        <w:tc>
          <w:tcPr>
            <w:tcW w:w="1091" w:type="dxa"/>
            <w:gridSpan w:val="2"/>
            <w:tcBorders>
              <w:top w:val="nil"/>
              <w:left w:val="nil"/>
              <w:bottom w:val="nil"/>
              <w:right w:val="nil"/>
            </w:tcBorders>
            <w:shd w:val="clear" w:color="auto" w:fill="auto"/>
            <w:noWrap/>
            <w:vAlign w:val="bottom"/>
            <w:hideMark/>
          </w:tcPr>
          <w:p w14:paraId="152FCE8C"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2.17E+08</w:t>
            </w:r>
          </w:p>
        </w:tc>
        <w:tc>
          <w:tcPr>
            <w:tcW w:w="1090" w:type="dxa"/>
            <w:gridSpan w:val="2"/>
            <w:tcBorders>
              <w:top w:val="nil"/>
              <w:left w:val="nil"/>
              <w:bottom w:val="nil"/>
              <w:right w:val="nil"/>
            </w:tcBorders>
            <w:shd w:val="clear" w:color="auto" w:fill="auto"/>
            <w:noWrap/>
            <w:vAlign w:val="bottom"/>
            <w:hideMark/>
          </w:tcPr>
          <w:p w14:paraId="661386F5"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2.17E+08</w:t>
            </w:r>
          </w:p>
        </w:tc>
        <w:tc>
          <w:tcPr>
            <w:tcW w:w="1710" w:type="dxa"/>
            <w:gridSpan w:val="3"/>
            <w:tcBorders>
              <w:top w:val="nil"/>
              <w:left w:val="nil"/>
              <w:bottom w:val="nil"/>
              <w:right w:val="nil"/>
            </w:tcBorders>
            <w:shd w:val="clear" w:color="auto" w:fill="auto"/>
            <w:noWrap/>
            <w:vAlign w:val="bottom"/>
            <w:hideMark/>
          </w:tcPr>
          <w:p w14:paraId="162D4464" w14:textId="77777777"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36.57338</w:t>
            </w:r>
          </w:p>
        </w:tc>
        <w:tc>
          <w:tcPr>
            <w:tcW w:w="1060" w:type="dxa"/>
            <w:tcBorders>
              <w:top w:val="nil"/>
              <w:left w:val="nil"/>
              <w:bottom w:val="nil"/>
              <w:right w:val="nil"/>
            </w:tcBorders>
            <w:shd w:val="clear" w:color="auto" w:fill="auto"/>
            <w:noWrap/>
            <w:vAlign w:val="bottom"/>
            <w:hideMark/>
          </w:tcPr>
          <w:p w14:paraId="61A56C92" w14:textId="099FAF50"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5.76E-81</w:t>
            </w:r>
          </w:p>
        </w:tc>
        <w:tc>
          <w:tcPr>
            <w:tcW w:w="1029" w:type="dxa"/>
            <w:tcBorders>
              <w:top w:val="nil"/>
              <w:left w:val="nil"/>
              <w:bottom w:val="nil"/>
              <w:right w:val="nil"/>
            </w:tcBorders>
            <w:shd w:val="clear" w:color="auto" w:fill="auto"/>
            <w:noWrap/>
            <w:vAlign w:val="bottom"/>
          </w:tcPr>
          <w:p w14:paraId="2242F861" w14:textId="4E154962" w:rsidR="004C2B42" w:rsidRPr="004C2B42" w:rsidRDefault="004C2B42" w:rsidP="004C2B42">
            <w:pPr>
              <w:jc w:val="right"/>
              <w:rPr>
                <w:rFonts w:ascii="Calibri" w:eastAsia="Times New Roman" w:hAnsi="Calibri" w:cs="Times New Roman"/>
                <w:color w:val="000000"/>
                <w:sz w:val="22"/>
                <w:szCs w:val="22"/>
              </w:rPr>
            </w:pPr>
            <w:r w:rsidRPr="004C2B42">
              <w:rPr>
                <w:rFonts w:ascii="Calibri" w:eastAsia="Times New Roman" w:hAnsi="Calibri" w:cs="Times New Roman"/>
                <w:color w:val="000000"/>
                <w:sz w:val="22"/>
                <w:szCs w:val="22"/>
              </w:rPr>
              <w:t>2.63E-88</w:t>
            </w:r>
          </w:p>
        </w:tc>
        <w:tc>
          <w:tcPr>
            <w:tcW w:w="2661" w:type="dxa"/>
            <w:gridSpan w:val="6"/>
            <w:tcBorders>
              <w:top w:val="nil"/>
              <w:left w:val="nil"/>
              <w:bottom w:val="nil"/>
              <w:right w:val="nil"/>
            </w:tcBorders>
            <w:shd w:val="clear" w:color="auto" w:fill="auto"/>
            <w:noWrap/>
            <w:vAlign w:val="bottom"/>
          </w:tcPr>
          <w:p w14:paraId="7E3F64D2" w14:textId="3570520A" w:rsidR="004C2B42" w:rsidRPr="004C2B42" w:rsidRDefault="004C2B42" w:rsidP="004C2B42">
            <w:pPr>
              <w:jc w:val="right"/>
              <w:rPr>
                <w:rFonts w:ascii="Calibri" w:eastAsia="Times New Roman" w:hAnsi="Calibri" w:cs="Times New Roman"/>
                <w:color w:val="000000"/>
                <w:sz w:val="22"/>
                <w:szCs w:val="22"/>
              </w:rPr>
            </w:pPr>
          </w:p>
        </w:tc>
      </w:tr>
    </w:tbl>
    <w:p w14:paraId="07F68800" w14:textId="77777777" w:rsidR="004C2B42" w:rsidRDefault="004C2B42" w:rsidP="00601867"/>
    <w:p w14:paraId="6D405849" w14:textId="0F59CCB1" w:rsidR="007A6F2F" w:rsidRDefault="007A6F2F" w:rsidP="00601867">
      <w:r>
        <w:t>Q-value cut-offs are determined in the processing set-up, usually with a default of q-value = 0.01. No additional cut-offs need be applied before upload.</w:t>
      </w:r>
    </w:p>
    <w:p w14:paraId="5887DF21" w14:textId="77777777" w:rsidR="007A6F2F" w:rsidRDefault="007A6F2F" w:rsidP="00601867"/>
    <w:p w14:paraId="4B2FC8FE" w14:textId="28B59F7D" w:rsidR="007A6F2F" w:rsidRDefault="007A6F2F" w:rsidP="007A6F2F">
      <w:pPr>
        <w:pStyle w:val="Heading2"/>
      </w:pPr>
      <w:r>
        <w:t>Transcription factor binding</w:t>
      </w:r>
    </w:p>
    <w:p w14:paraId="5AB44CC9" w14:textId="3C77BAA6" w:rsidR="007A6F2F" w:rsidRDefault="007A6F2F" w:rsidP="007A6F2F">
      <w:r>
        <w:t xml:space="preserve">Transcription factor protein-DNA binding </w:t>
      </w:r>
      <w:r w:rsidR="00B61399">
        <w:t>experiments</w:t>
      </w:r>
      <w:r>
        <w:t xml:space="preserve"> should report calls provided in the </w:t>
      </w:r>
      <w:proofErr w:type="spellStart"/>
      <w:r>
        <w:t>ChIP-Seq_peaks.narrowPeak</w:t>
      </w:r>
      <w:proofErr w:type="spellEnd"/>
      <w:r>
        <w:t xml:space="preserve"> file, which looks like the following:</w:t>
      </w:r>
    </w:p>
    <w:p w14:paraId="7F53C275" w14:textId="77777777" w:rsidR="007A6F2F" w:rsidRDefault="007A6F2F" w:rsidP="007A6F2F"/>
    <w:p w14:paraId="0B2D42EA" w14:textId="237AAAFE" w:rsidR="007A6F2F" w:rsidRDefault="007A6F2F" w:rsidP="007A6F2F">
      <w:r>
        <w:rPr>
          <w:noProof/>
        </w:rPr>
        <w:lastRenderedPageBreak/>
        <w:drawing>
          <wp:inline distT="0" distB="0" distL="0" distR="0" wp14:anchorId="33FE9CC1" wp14:editId="05D206BC">
            <wp:extent cx="6400800" cy="294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942590"/>
                    </a:xfrm>
                    <a:prstGeom prst="rect">
                      <a:avLst/>
                    </a:prstGeom>
                  </pic:spPr>
                </pic:pic>
              </a:graphicData>
            </a:graphic>
          </wp:inline>
        </w:drawing>
      </w:r>
    </w:p>
    <w:p w14:paraId="65590408" w14:textId="77777777" w:rsidR="007A6F2F" w:rsidRDefault="007A6F2F" w:rsidP="007A6F2F"/>
    <w:p w14:paraId="00A5D962" w14:textId="11F406D7" w:rsidR="007A6F2F" w:rsidRDefault="007A6F2F" w:rsidP="007A6F2F">
      <w:r>
        <w:t>Note the lack of column headers or any processing related information.</w:t>
      </w:r>
      <w:r w:rsidR="00D81FF8">
        <w:t xml:space="preserve"> The content of the columns is as follows:</w:t>
      </w:r>
    </w:p>
    <w:p w14:paraId="75912378" w14:textId="382E0317" w:rsidR="007A6F2F" w:rsidRDefault="00D81FF8" w:rsidP="00D81FF8">
      <w:pPr>
        <w:pStyle w:val="ListParagraph"/>
        <w:numPr>
          <w:ilvl w:val="0"/>
          <w:numId w:val="4"/>
        </w:numPr>
      </w:pPr>
      <w:r>
        <w:t>Chromosome number</w:t>
      </w:r>
    </w:p>
    <w:p w14:paraId="3948C804" w14:textId="44E407BE" w:rsidR="00D81FF8" w:rsidRDefault="00D81FF8" w:rsidP="00D81FF8">
      <w:pPr>
        <w:pStyle w:val="ListParagraph"/>
        <w:numPr>
          <w:ilvl w:val="0"/>
          <w:numId w:val="4"/>
        </w:numPr>
      </w:pPr>
      <w:r>
        <w:t>Start</w:t>
      </w:r>
    </w:p>
    <w:p w14:paraId="583967B0" w14:textId="7EF405A2" w:rsidR="00D81FF8" w:rsidRDefault="00D81FF8" w:rsidP="00D81FF8">
      <w:pPr>
        <w:pStyle w:val="ListParagraph"/>
        <w:numPr>
          <w:ilvl w:val="0"/>
          <w:numId w:val="4"/>
        </w:numPr>
      </w:pPr>
      <w:r>
        <w:t>End</w:t>
      </w:r>
    </w:p>
    <w:p w14:paraId="7B09E2A8" w14:textId="13B79E31" w:rsidR="00D81FF8" w:rsidRDefault="00D81FF8" w:rsidP="00D81FF8">
      <w:pPr>
        <w:pStyle w:val="ListParagraph"/>
        <w:numPr>
          <w:ilvl w:val="0"/>
          <w:numId w:val="4"/>
        </w:numPr>
      </w:pPr>
      <w:r>
        <w:t>Name</w:t>
      </w:r>
    </w:p>
    <w:p w14:paraId="72890685" w14:textId="57E9816E" w:rsidR="00D81FF8" w:rsidRDefault="00D81FF8" w:rsidP="00D81FF8">
      <w:pPr>
        <w:pStyle w:val="ListParagraph"/>
        <w:numPr>
          <w:ilvl w:val="0"/>
          <w:numId w:val="4"/>
        </w:numPr>
      </w:pPr>
      <w:r>
        <w:t>Integer score for display</w:t>
      </w:r>
    </w:p>
    <w:p w14:paraId="063C71E1" w14:textId="16D0488D" w:rsidR="00D81FF8" w:rsidRDefault="00D81FF8" w:rsidP="00D81FF8">
      <w:pPr>
        <w:pStyle w:val="ListParagraph"/>
        <w:numPr>
          <w:ilvl w:val="0"/>
          <w:numId w:val="4"/>
        </w:numPr>
      </w:pPr>
      <w:r>
        <w:t>Strand</w:t>
      </w:r>
    </w:p>
    <w:p w14:paraId="341737BF" w14:textId="32A7159E" w:rsidR="00D81FF8" w:rsidRDefault="00D81FF8" w:rsidP="00D81FF8">
      <w:pPr>
        <w:pStyle w:val="ListParagraph"/>
        <w:numPr>
          <w:ilvl w:val="0"/>
          <w:numId w:val="4"/>
        </w:numPr>
      </w:pPr>
      <w:r>
        <w:t>Fold change</w:t>
      </w:r>
    </w:p>
    <w:p w14:paraId="4F7C05C4" w14:textId="6DBADA58" w:rsidR="00D81FF8" w:rsidRDefault="00D81FF8" w:rsidP="00D81FF8">
      <w:pPr>
        <w:pStyle w:val="ListParagraph"/>
        <w:numPr>
          <w:ilvl w:val="0"/>
          <w:numId w:val="4"/>
        </w:numPr>
      </w:pPr>
      <w:r>
        <w:t>–log10pvalue</w:t>
      </w:r>
    </w:p>
    <w:p w14:paraId="411F6D8F" w14:textId="7163EE0E" w:rsidR="00D81FF8" w:rsidRDefault="00D81FF8" w:rsidP="00D81FF8">
      <w:pPr>
        <w:pStyle w:val="ListParagraph"/>
        <w:numPr>
          <w:ilvl w:val="0"/>
          <w:numId w:val="4"/>
        </w:numPr>
      </w:pPr>
      <w:r>
        <w:t>–log10qvalue</w:t>
      </w:r>
    </w:p>
    <w:p w14:paraId="2088A443" w14:textId="77A5A55C" w:rsidR="007A6F2F" w:rsidRDefault="00D81FF8" w:rsidP="00D81FF8">
      <w:pPr>
        <w:pStyle w:val="ListParagraph"/>
        <w:numPr>
          <w:ilvl w:val="0"/>
          <w:numId w:val="4"/>
        </w:numPr>
      </w:pPr>
      <w:r>
        <w:t>Relative summit position to peak start</w:t>
      </w:r>
    </w:p>
    <w:p w14:paraId="3B3DFD1E" w14:textId="77777777" w:rsidR="00D81FF8" w:rsidRDefault="00D81FF8" w:rsidP="00D81FF8"/>
    <w:p w14:paraId="63BDD5C5" w14:textId="27CAE638" w:rsidR="00D81FF8" w:rsidRDefault="00D81FF8" w:rsidP="00D81FF8">
      <w:r>
        <w:t>Columns 1, 2, 3, 7, 8, and 9 should be brought together in a new table with the following headers applied:</w:t>
      </w:r>
    </w:p>
    <w:p w14:paraId="04BED3AA" w14:textId="146A2BC1" w:rsidR="00D81FF8" w:rsidRDefault="00D81FF8" w:rsidP="00D81FF8">
      <w:pPr>
        <w:pStyle w:val="ListParagraph"/>
        <w:numPr>
          <w:ilvl w:val="0"/>
          <w:numId w:val="5"/>
        </w:numPr>
      </w:pPr>
      <w:proofErr w:type="spellStart"/>
      <w:r>
        <w:t>chr</w:t>
      </w:r>
      <w:proofErr w:type="spellEnd"/>
    </w:p>
    <w:p w14:paraId="50A22B08" w14:textId="2444C08C" w:rsidR="00D81FF8" w:rsidRDefault="00D81FF8" w:rsidP="00D81FF8">
      <w:pPr>
        <w:pStyle w:val="ListParagraph"/>
        <w:numPr>
          <w:ilvl w:val="0"/>
          <w:numId w:val="5"/>
        </w:numPr>
      </w:pPr>
      <w:r>
        <w:t>start</w:t>
      </w:r>
    </w:p>
    <w:p w14:paraId="481D39F1" w14:textId="759EFFFA" w:rsidR="00D81FF8" w:rsidRDefault="00D81FF8" w:rsidP="00D81FF8">
      <w:pPr>
        <w:pStyle w:val="ListParagraph"/>
        <w:numPr>
          <w:ilvl w:val="0"/>
          <w:numId w:val="5"/>
        </w:numPr>
      </w:pPr>
      <w:r>
        <w:t>end</w:t>
      </w:r>
    </w:p>
    <w:p w14:paraId="7C9B8735" w14:textId="73495669" w:rsidR="00D81FF8" w:rsidRDefault="00D81FF8" w:rsidP="00D81FF8">
      <w:pPr>
        <w:pStyle w:val="ListParagraph"/>
        <w:numPr>
          <w:ilvl w:val="0"/>
          <w:numId w:val="5"/>
        </w:numPr>
      </w:pPr>
      <w:r>
        <w:t>Enrichment fold</w:t>
      </w:r>
    </w:p>
    <w:p w14:paraId="6FCF003F" w14:textId="150B17BB" w:rsidR="00D81FF8" w:rsidRDefault="00D81FF8" w:rsidP="00D81FF8">
      <w:pPr>
        <w:pStyle w:val="ListParagraph"/>
        <w:numPr>
          <w:ilvl w:val="0"/>
          <w:numId w:val="5"/>
        </w:numPr>
      </w:pPr>
      <w:r>
        <w:t>p-value</w:t>
      </w:r>
    </w:p>
    <w:p w14:paraId="5C111E34" w14:textId="66216E61" w:rsidR="00D81FF8" w:rsidRDefault="00D81FF8" w:rsidP="00D81FF8">
      <w:pPr>
        <w:pStyle w:val="ListParagraph"/>
        <w:numPr>
          <w:ilvl w:val="0"/>
          <w:numId w:val="5"/>
        </w:numPr>
      </w:pPr>
      <w:r>
        <w:t>q-value</w:t>
      </w:r>
    </w:p>
    <w:p w14:paraId="659A28F0" w14:textId="77777777" w:rsidR="00D81FF8" w:rsidRDefault="00D81FF8" w:rsidP="00D81FF8"/>
    <w:p w14:paraId="4CE7545A" w14:textId="3429BF49" w:rsidR="00D81FF8" w:rsidRDefault="00D81FF8" w:rsidP="00D81FF8">
      <w:r>
        <w:t>The p-values and q-values should be multiplied by -1 and unlogged.</w:t>
      </w:r>
    </w:p>
    <w:p w14:paraId="619BE193" w14:textId="77777777" w:rsidR="00D81FF8" w:rsidRDefault="00D81FF8" w:rsidP="00D81FF8"/>
    <w:p w14:paraId="409C292A" w14:textId="22AD796D" w:rsidR="00D81FF8" w:rsidRDefault="00D81FF8" w:rsidP="00D81FF8">
      <w:r>
        <w:t xml:space="preserve">Header information should be added as for histone </w:t>
      </w:r>
      <w:proofErr w:type="spellStart"/>
      <w:r>
        <w:t>biosets</w:t>
      </w:r>
      <w:proofErr w:type="spellEnd"/>
      <w:r>
        <w:t xml:space="preserve">, drawing the settings information from the </w:t>
      </w:r>
      <w:r>
        <w:t>ChIP-Seq_peaks.xls</w:t>
      </w:r>
      <w:r>
        <w:t xml:space="preserve"> file. The genome build can be read from sample level statistics files if needed, located at </w:t>
      </w:r>
      <w:r w:rsidR="001F0EC7">
        <w:t>&lt;</w:t>
      </w:r>
      <w:proofErr w:type="spellStart"/>
      <w:r w:rsidR="001F0EC7">
        <w:t>ChIP-Seq</w:t>
      </w:r>
      <w:proofErr w:type="spellEnd"/>
      <w:r w:rsidR="001F0EC7">
        <w:t>&gt;/Statistics/&lt;</w:t>
      </w:r>
      <w:r w:rsidRPr="00D81FF8">
        <w:t>SRR</w:t>
      </w:r>
      <w:r w:rsidR="001F0EC7">
        <w:t>#######_S#</w:t>
      </w:r>
      <w:r w:rsidRPr="00D81FF8">
        <w:t>.summary.csv</w:t>
      </w:r>
      <w:r w:rsidR="001F0EC7">
        <w:t>&gt;.</w:t>
      </w:r>
    </w:p>
    <w:p w14:paraId="5FC1A395" w14:textId="77777777" w:rsidR="001F0EC7" w:rsidRDefault="001F0EC7" w:rsidP="00D81FF8"/>
    <w:p w14:paraId="22AC7EA8" w14:textId="12304BDC" w:rsidR="00053D15" w:rsidRDefault="00053D15" w:rsidP="00D81FF8">
      <w:r>
        <w:t xml:space="preserve">Correlation Engine annotates genomes upon upload using one particular genome build per supported species. Lift-over tools are available </w:t>
      </w:r>
      <w:r w:rsidR="00E6747F">
        <w:t xml:space="preserve">that allow the user </w:t>
      </w:r>
      <w:r>
        <w:t>to convert a subset of other build</w:t>
      </w:r>
      <w:r w:rsidR="00E6747F">
        <w:t>s</w:t>
      </w:r>
      <w:r>
        <w:t xml:space="preserve"> to the </w:t>
      </w:r>
      <w:r>
        <w:lastRenderedPageBreak/>
        <w:t xml:space="preserve">Correlation Engine standard. The following table outlines what lift-over tools are available and the </w:t>
      </w:r>
      <w:r w:rsidR="00FC1629">
        <w:t>target</w:t>
      </w:r>
      <w:r>
        <w:t xml:space="preserve"> build.</w:t>
      </w:r>
    </w:p>
    <w:p w14:paraId="74180C75" w14:textId="77777777" w:rsidR="001F0EC7" w:rsidRDefault="001F0EC7" w:rsidP="00D81FF8"/>
    <w:tbl>
      <w:tblPr>
        <w:tblStyle w:val="PlainTable1"/>
        <w:tblW w:w="9895" w:type="dxa"/>
        <w:tblLook w:val="04A0" w:firstRow="1" w:lastRow="0" w:firstColumn="1" w:lastColumn="0" w:noHBand="0" w:noVBand="1"/>
      </w:tblPr>
      <w:tblGrid>
        <w:gridCol w:w="2965"/>
        <w:gridCol w:w="5490"/>
        <w:gridCol w:w="1440"/>
      </w:tblGrid>
      <w:tr w:rsidR="00E6747F" w14:paraId="46E26B17" w14:textId="77777777" w:rsidTr="00FC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1A88B28" w14:textId="77777777" w:rsidR="00E6747F" w:rsidRDefault="00E6747F" w:rsidP="008B4F69">
            <w:r>
              <w:t>Species</w:t>
            </w:r>
          </w:p>
        </w:tc>
        <w:tc>
          <w:tcPr>
            <w:tcW w:w="5490" w:type="dxa"/>
          </w:tcPr>
          <w:p w14:paraId="19EF7B43" w14:textId="77777777" w:rsidR="00E6747F" w:rsidRDefault="00E6747F" w:rsidP="008B4F69">
            <w:pPr>
              <w:cnfStyle w:val="100000000000" w:firstRow="1" w:lastRow="0" w:firstColumn="0" w:lastColumn="0" w:oddVBand="0" w:evenVBand="0" w:oddHBand="0" w:evenHBand="0" w:firstRowFirstColumn="0" w:firstRowLastColumn="0" w:lastRowFirstColumn="0" w:lastRowLastColumn="0"/>
            </w:pPr>
            <w:r>
              <w:t>Build</w:t>
            </w:r>
          </w:p>
        </w:tc>
        <w:tc>
          <w:tcPr>
            <w:tcW w:w="1440" w:type="dxa"/>
          </w:tcPr>
          <w:p w14:paraId="13588B3D" w14:textId="77777777" w:rsidR="00E6747F" w:rsidRDefault="00E6747F" w:rsidP="008B4F69">
            <w:pPr>
              <w:cnfStyle w:val="100000000000" w:firstRow="1" w:lastRow="0" w:firstColumn="0" w:lastColumn="0" w:oddVBand="0" w:evenVBand="0" w:oddHBand="0" w:evenHBand="0" w:firstRowFirstColumn="0" w:firstRowLastColumn="0" w:lastRowFirstColumn="0" w:lastRowLastColumn="0"/>
            </w:pPr>
            <w:r>
              <w:t>Lift-over to</w:t>
            </w:r>
          </w:p>
        </w:tc>
      </w:tr>
      <w:tr w:rsidR="00E6747F" w14:paraId="5DC2820E"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7333994" w14:textId="77777777" w:rsidR="00E6747F" w:rsidRDefault="00E6747F" w:rsidP="008B4F69">
            <w:r>
              <w:t>Human</w:t>
            </w:r>
          </w:p>
        </w:tc>
        <w:tc>
          <w:tcPr>
            <w:tcW w:w="5490" w:type="dxa"/>
          </w:tcPr>
          <w:tbl>
            <w:tblPr>
              <w:tblW w:w="2169" w:type="dxa"/>
              <w:tblLook w:val="04A0" w:firstRow="1" w:lastRow="0" w:firstColumn="1" w:lastColumn="0" w:noHBand="0" w:noVBand="1"/>
            </w:tblPr>
            <w:tblGrid>
              <w:gridCol w:w="4824"/>
            </w:tblGrid>
            <w:tr w:rsidR="00E6747F" w:rsidRPr="00F073E0" w14:paraId="79515AFE" w14:textId="77777777" w:rsidTr="008B4F69">
              <w:trPr>
                <w:trHeight w:val="300"/>
              </w:trPr>
              <w:tc>
                <w:tcPr>
                  <w:tcW w:w="2169" w:type="dxa"/>
                  <w:tcBorders>
                    <w:top w:val="nil"/>
                    <w:left w:val="nil"/>
                    <w:bottom w:val="nil"/>
                    <w:right w:val="nil"/>
                  </w:tcBorders>
                  <w:shd w:val="clear" w:color="auto" w:fill="auto"/>
                  <w:noWrap/>
                  <w:vAlign w:val="bottom"/>
                </w:tcPr>
                <w:tbl>
                  <w:tblPr>
                    <w:tblW w:w="4608" w:type="dxa"/>
                    <w:tblLook w:val="04A0" w:firstRow="1" w:lastRow="0" w:firstColumn="1" w:lastColumn="0" w:noHBand="0" w:noVBand="1"/>
                  </w:tblPr>
                  <w:tblGrid>
                    <w:gridCol w:w="4608"/>
                  </w:tblGrid>
                  <w:tr w:rsidR="00E6747F" w:rsidRPr="00F073E0" w14:paraId="1D02CC4B" w14:textId="77777777" w:rsidTr="008B4F69">
                    <w:trPr>
                      <w:trHeight w:val="300"/>
                    </w:trPr>
                    <w:tc>
                      <w:tcPr>
                        <w:tcW w:w="4608" w:type="dxa"/>
                        <w:tcBorders>
                          <w:top w:val="nil"/>
                          <w:left w:val="nil"/>
                          <w:bottom w:val="nil"/>
                          <w:right w:val="nil"/>
                        </w:tcBorders>
                        <w:shd w:val="clear" w:color="auto" w:fill="auto"/>
                        <w:noWrap/>
                        <w:vAlign w:val="bottom"/>
                        <w:hideMark/>
                      </w:tcPr>
                      <w:p w14:paraId="0334D602"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hg19, Genome Reference Consortium GRCh37</w:t>
                        </w:r>
                      </w:p>
                    </w:tc>
                  </w:tr>
                  <w:tr w:rsidR="00E6747F" w:rsidRPr="00F073E0" w14:paraId="0BEA2227" w14:textId="77777777" w:rsidTr="008B4F69">
                    <w:trPr>
                      <w:trHeight w:val="300"/>
                    </w:trPr>
                    <w:tc>
                      <w:tcPr>
                        <w:tcW w:w="4608" w:type="dxa"/>
                        <w:tcBorders>
                          <w:top w:val="nil"/>
                          <w:left w:val="nil"/>
                          <w:bottom w:val="nil"/>
                          <w:right w:val="nil"/>
                        </w:tcBorders>
                        <w:shd w:val="clear" w:color="auto" w:fill="auto"/>
                        <w:noWrap/>
                        <w:vAlign w:val="bottom"/>
                        <w:hideMark/>
                      </w:tcPr>
                      <w:p w14:paraId="0F640A41"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hg18, NCBI Build 36.1</w:t>
                        </w:r>
                      </w:p>
                    </w:tc>
                  </w:tr>
                  <w:tr w:rsidR="00E6747F" w:rsidRPr="00F073E0" w14:paraId="4727A8F5" w14:textId="77777777" w:rsidTr="008B4F69">
                    <w:trPr>
                      <w:trHeight w:val="300"/>
                    </w:trPr>
                    <w:tc>
                      <w:tcPr>
                        <w:tcW w:w="4608" w:type="dxa"/>
                        <w:tcBorders>
                          <w:top w:val="nil"/>
                          <w:left w:val="nil"/>
                          <w:bottom w:val="nil"/>
                          <w:right w:val="nil"/>
                        </w:tcBorders>
                        <w:shd w:val="clear" w:color="auto" w:fill="auto"/>
                        <w:noWrap/>
                        <w:vAlign w:val="bottom"/>
                        <w:hideMark/>
                      </w:tcPr>
                      <w:p w14:paraId="302CF109"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hg17, NCBI Build 35</w:t>
                        </w:r>
                      </w:p>
                    </w:tc>
                  </w:tr>
                  <w:tr w:rsidR="00E6747F" w:rsidRPr="00F073E0" w14:paraId="52C53EA4" w14:textId="77777777" w:rsidTr="008B4F69">
                    <w:trPr>
                      <w:trHeight w:val="300"/>
                    </w:trPr>
                    <w:tc>
                      <w:tcPr>
                        <w:tcW w:w="4608" w:type="dxa"/>
                        <w:tcBorders>
                          <w:top w:val="nil"/>
                          <w:left w:val="nil"/>
                          <w:bottom w:val="nil"/>
                          <w:right w:val="nil"/>
                        </w:tcBorders>
                        <w:shd w:val="clear" w:color="auto" w:fill="auto"/>
                        <w:noWrap/>
                        <w:vAlign w:val="bottom"/>
                        <w:hideMark/>
                      </w:tcPr>
                      <w:p w14:paraId="57898BCE"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hg16, NCBI Build 34</w:t>
                        </w:r>
                      </w:p>
                    </w:tc>
                  </w:tr>
                  <w:tr w:rsidR="00E6747F" w:rsidRPr="00F073E0" w14:paraId="676F7489" w14:textId="77777777" w:rsidTr="008B4F69">
                    <w:trPr>
                      <w:trHeight w:val="300"/>
                    </w:trPr>
                    <w:tc>
                      <w:tcPr>
                        <w:tcW w:w="4608" w:type="dxa"/>
                        <w:tcBorders>
                          <w:top w:val="nil"/>
                          <w:left w:val="nil"/>
                          <w:bottom w:val="nil"/>
                          <w:right w:val="nil"/>
                        </w:tcBorders>
                        <w:shd w:val="clear" w:color="auto" w:fill="auto"/>
                        <w:noWrap/>
                        <w:vAlign w:val="bottom"/>
                        <w:hideMark/>
                      </w:tcPr>
                      <w:p w14:paraId="74010D7D"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hg15, NCBI Build 33</w:t>
                        </w:r>
                      </w:p>
                    </w:tc>
                  </w:tr>
                </w:tbl>
                <w:p w14:paraId="39D69CFD" w14:textId="77777777" w:rsidR="00E6747F" w:rsidRPr="00F073E0" w:rsidRDefault="00E6747F" w:rsidP="008B4F69">
                  <w:pPr>
                    <w:rPr>
                      <w:rFonts w:ascii="Calibri" w:eastAsia="Times New Roman" w:hAnsi="Calibri" w:cs="Times New Roman"/>
                      <w:color w:val="000000"/>
                      <w:sz w:val="22"/>
                      <w:szCs w:val="22"/>
                    </w:rPr>
                  </w:pPr>
                </w:p>
              </w:tc>
            </w:tr>
          </w:tbl>
          <w:p w14:paraId="411CAE3F"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p>
        </w:tc>
        <w:tc>
          <w:tcPr>
            <w:tcW w:w="1440" w:type="dxa"/>
          </w:tcPr>
          <w:p w14:paraId="045576FD"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r>
              <w:t>Hg18</w:t>
            </w:r>
          </w:p>
        </w:tc>
      </w:tr>
      <w:tr w:rsidR="00E6747F" w14:paraId="1AE006F2"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0A042B21" w14:textId="77777777" w:rsidR="00E6747F" w:rsidRDefault="00E6747F" w:rsidP="008B4F69">
            <w:r>
              <w:t>Mouse</w:t>
            </w:r>
          </w:p>
        </w:tc>
        <w:tc>
          <w:tcPr>
            <w:tcW w:w="5490" w:type="dxa"/>
          </w:tcPr>
          <w:tbl>
            <w:tblPr>
              <w:tblW w:w="2261" w:type="dxa"/>
              <w:tblLook w:val="04A0" w:firstRow="1" w:lastRow="0" w:firstColumn="1" w:lastColumn="0" w:noHBand="0" w:noVBand="1"/>
            </w:tblPr>
            <w:tblGrid>
              <w:gridCol w:w="2261"/>
            </w:tblGrid>
            <w:tr w:rsidR="00E6747F" w:rsidRPr="00F073E0" w14:paraId="177FDE95" w14:textId="77777777" w:rsidTr="008B4F69">
              <w:trPr>
                <w:trHeight w:val="300"/>
              </w:trPr>
              <w:tc>
                <w:tcPr>
                  <w:tcW w:w="2261" w:type="dxa"/>
                  <w:tcBorders>
                    <w:top w:val="nil"/>
                    <w:left w:val="nil"/>
                    <w:bottom w:val="nil"/>
                    <w:right w:val="nil"/>
                  </w:tcBorders>
                  <w:shd w:val="clear" w:color="auto" w:fill="auto"/>
                  <w:noWrap/>
                  <w:vAlign w:val="bottom"/>
                  <w:hideMark/>
                </w:tcPr>
                <w:p w14:paraId="5CF754DF"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mm9, NCBI Build 37</w:t>
                  </w:r>
                </w:p>
              </w:tc>
            </w:tr>
            <w:tr w:rsidR="00E6747F" w:rsidRPr="00F073E0" w14:paraId="28DC2655" w14:textId="77777777" w:rsidTr="008B4F69">
              <w:trPr>
                <w:trHeight w:val="300"/>
              </w:trPr>
              <w:tc>
                <w:tcPr>
                  <w:tcW w:w="2261" w:type="dxa"/>
                  <w:tcBorders>
                    <w:top w:val="nil"/>
                    <w:left w:val="nil"/>
                    <w:bottom w:val="nil"/>
                    <w:right w:val="nil"/>
                  </w:tcBorders>
                  <w:shd w:val="clear" w:color="auto" w:fill="auto"/>
                  <w:noWrap/>
                  <w:vAlign w:val="bottom"/>
                  <w:hideMark/>
                </w:tcPr>
                <w:p w14:paraId="1F8ABF5D"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mm8, NCBI Build 36</w:t>
                  </w:r>
                </w:p>
              </w:tc>
            </w:tr>
            <w:tr w:rsidR="00E6747F" w:rsidRPr="00F073E0" w14:paraId="33EAF7AF" w14:textId="77777777" w:rsidTr="008B4F69">
              <w:trPr>
                <w:trHeight w:val="300"/>
              </w:trPr>
              <w:tc>
                <w:tcPr>
                  <w:tcW w:w="2261" w:type="dxa"/>
                  <w:tcBorders>
                    <w:top w:val="nil"/>
                    <w:left w:val="nil"/>
                    <w:bottom w:val="nil"/>
                    <w:right w:val="nil"/>
                  </w:tcBorders>
                  <w:shd w:val="clear" w:color="auto" w:fill="auto"/>
                  <w:noWrap/>
                  <w:vAlign w:val="bottom"/>
                  <w:hideMark/>
                </w:tcPr>
                <w:p w14:paraId="20B752AA"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mm7, NCBI Build 35</w:t>
                  </w:r>
                </w:p>
              </w:tc>
            </w:tr>
            <w:tr w:rsidR="00E6747F" w:rsidRPr="00F073E0" w14:paraId="49427254" w14:textId="77777777" w:rsidTr="008B4F69">
              <w:trPr>
                <w:trHeight w:val="300"/>
              </w:trPr>
              <w:tc>
                <w:tcPr>
                  <w:tcW w:w="2261" w:type="dxa"/>
                  <w:tcBorders>
                    <w:top w:val="nil"/>
                    <w:left w:val="nil"/>
                    <w:bottom w:val="nil"/>
                    <w:right w:val="nil"/>
                  </w:tcBorders>
                  <w:shd w:val="clear" w:color="auto" w:fill="auto"/>
                  <w:noWrap/>
                  <w:vAlign w:val="bottom"/>
                  <w:hideMark/>
                </w:tcPr>
                <w:p w14:paraId="582CC9B1"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mm6, NCBI Build 34</w:t>
                  </w:r>
                </w:p>
              </w:tc>
            </w:tr>
            <w:tr w:rsidR="00E6747F" w:rsidRPr="00F073E0" w14:paraId="59E656E5" w14:textId="77777777" w:rsidTr="008B4F69">
              <w:trPr>
                <w:trHeight w:val="300"/>
              </w:trPr>
              <w:tc>
                <w:tcPr>
                  <w:tcW w:w="2261" w:type="dxa"/>
                  <w:tcBorders>
                    <w:top w:val="nil"/>
                    <w:left w:val="nil"/>
                    <w:bottom w:val="nil"/>
                    <w:right w:val="nil"/>
                  </w:tcBorders>
                  <w:shd w:val="clear" w:color="auto" w:fill="auto"/>
                  <w:noWrap/>
                  <w:vAlign w:val="bottom"/>
                  <w:hideMark/>
                </w:tcPr>
                <w:p w14:paraId="1528D0FE"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mm5, NCBI Build 33</w:t>
                  </w:r>
                </w:p>
              </w:tc>
            </w:tr>
          </w:tbl>
          <w:p w14:paraId="74A078FD"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p>
        </w:tc>
        <w:tc>
          <w:tcPr>
            <w:tcW w:w="1440" w:type="dxa"/>
          </w:tcPr>
          <w:p w14:paraId="4B4E6E08"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r>
              <w:t>Mm9</w:t>
            </w:r>
          </w:p>
        </w:tc>
      </w:tr>
      <w:tr w:rsidR="00E6747F" w14:paraId="44E0824C"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F7723D2" w14:textId="77777777" w:rsidR="00E6747F" w:rsidRDefault="00E6747F" w:rsidP="008B4F69">
            <w:r>
              <w:t>Rat</w:t>
            </w:r>
          </w:p>
        </w:tc>
        <w:tc>
          <w:tcPr>
            <w:tcW w:w="5490" w:type="dxa"/>
          </w:tcPr>
          <w:p w14:paraId="38A5E1B7" w14:textId="77777777" w:rsidR="00E6747F" w:rsidRPr="00F073E0" w:rsidRDefault="00E6747F" w:rsidP="008B4F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Rn4</w:t>
            </w:r>
            <w:r w:rsidRPr="00F073E0">
              <w:rPr>
                <w:rFonts w:ascii="Calibri" w:eastAsia="Times New Roman" w:hAnsi="Calibri" w:cs="Times New Roman"/>
                <w:color w:val="000000"/>
                <w:sz w:val="22"/>
                <w:szCs w:val="22"/>
              </w:rPr>
              <w:t xml:space="preserve">, NCBI </w:t>
            </w:r>
            <w:r>
              <w:rPr>
                <w:rFonts w:ascii="Calibri" w:eastAsia="Times New Roman" w:hAnsi="Calibri" w:cs="Times New Roman"/>
                <w:color w:val="000000"/>
                <w:sz w:val="22"/>
                <w:szCs w:val="22"/>
              </w:rPr>
              <w:t>RGSC</w:t>
            </w:r>
            <w:r w:rsidRPr="00F073E0">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v</w:t>
            </w:r>
            <w:r w:rsidRPr="00F073E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w:t>
            </w:r>
            <w:r w:rsidRPr="00F073E0">
              <w:rPr>
                <w:rFonts w:ascii="Calibri" w:eastAsia="Times New Roman" w:hAnsi="Calibri" w:cs="Times New Roman"/>
                <w:color w:val="000000"/>
                <w:sz w:val="22"/>
                <w:szCs w:val="22"/>
              </w:rPr>
              <w:t>4</w:t>
            </w:r>
          </w:p>
        </w:tc>
        <w:tc>
          <w:tcPr>
            <w:tcW w:w="1440" w:type="dxa"/>
          </w:tcPr>
          <w:p w14:paraId="4ED10CAF"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r>
              <w:t>Rn4</w:t>
            </w:r>
          </w:p>
        </w:tc>
      </w:tr>
      <w:tr w:rsidR="00E6747F" w14:paraId="74FDE5DB"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73F36696" w14:textId="77777777" w:rsidR="00E6747F" w:rsidRDefault="00E6747F" w:rsidP="008B4F69">
            <w:r>
              <w:t>Worm</w:t>
            </w:r>
          </w:p>
        </w:tc>
        <w:tc>
          <w:tcPr>
            <w:tcW w:w="5490" w:type="dxa"/>
          </w:tcPr>
          <w:tbl>
            <w:tblPr>
              <w:tblW w:w="3312" w:type="dxa"/>
              <w:tblLook w:val="04A0" w:firstRow="1" w:lastRow="0" w:firstColumn="1" w:lastColumn="0" w:noHBand="0" w:noVBand="1"/>
            </w:tblPr>
            <w:tblGrid>
              <w:gridCol w:w="2448"/>
              <w:gridCol w:w="864"/>
            </w:tblGrid>
            <w:tr w:rsidR="00E6747F" w:rsidRPr="00F073E0" w14:paraId="11172BD9" w14:textId="77777777" w:rsidTr="008B4F69">
              <w:trPr>
                <w:gridAfter w:val="1"/>
                <w:wAfter w:w="864" w:type="dxa"/>
                <w:trHeight w:val="300"/>
              </w:trPr>
              <w:tc>
                <w:tcPr>
                  <w:tcW w:w="2448" w:type="dxa"/>
                  <w:tcBorders>
                    <w:top w:val="nil"/>
                    <w:left w:val="nil"/>
                    <w:bottom w:val="nil"/>
                    <w:right w:val="nil"/>
                  </w:tcBorders>
                  <w:shd w:val="clear" w:color="auto" w:fill="auto"/>
                  <w:noWrap/>
                  <w:vAlign w:val="bottom"/>
                  <w:hideMark/>
                </w:tcPr>
                <w:p w14:paraId="5BB3858C"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ce6</w:t>
                  </w:r>
                  <w:r>
                    <w:rPr>
                      <w:rFonts w:ascii="Calibri" w:eastAsia="Times New Roman" w:hAnsi="Calibri" w:cs="Times New Roman"/>
                      <w:color w:val="000000"/>
                      <w:sz w:val="22"/>
                      <w:szCs w:val="22"/>
                    </w:rPr>
                    <w:t>, NCBI WS190</w:t>
                  </w:r>
                </w:p>
              </w:tc>
            </w:tr>
            <w:tr w:rsidR="00E6747F" w:rsidRPr="00F073E0" w14:paraId="49F13873" w14:textId="77777777" w:rsidTr="008B4F69">
              <w:trPr>
                <w:gridAfter w:val="1"/>
                <w:wAfter w:w="864" w:type="dxa"/>
                <w:trHeight w:val="300"/>
              </w:trPr>
              <w:tc>
                <w:tcPr>
                  <w:tcW w:w="2448" w:type="dxa"/>
                  <w:tcBorders>
                    <w:top w:val="nil"/>
                    <w:left w:val="nil"/>
                    <w:bottom w:val="nil"/>
                    <w:right w:val="nil"/>
                  </w:tcBorders>
                  <w:shd w:val="clear" w:color="auto" w:fill="auto"/>
                  <w:noWrap/>
                  <w:vAlign w:val="bottom"/>
                  <w:hideMark/>
                </w:tcPr>
                <w:p w14:paraId="40F9CB18"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ce4</w:t>
                  </w:r>
                  <w:r>
                    <w:rPr>
                      <w:rFonts w:ascii="Calibri" w:eastAsia="Times New Roman" w:hAnsi="Calibri" w:cs="Times New Roman"/>
                      <w:color w:val="000000"/>
                      <w:sz w:val="22"/>
                      <w:szCs w:val="22"/>
                    </w:rPr>
                    <w:t>, NCBI WS170</w:t>
                  </w:r>
                </w:p>
              </w:tc>
            </w:tr>
            <w:tr w:rsidR="00E6747F" w:rsidRPr="00F073E0" w14:paraId="5BCA1717" w14:textId="77777777" w:rsidTr="008B4F69">
              <w:trPr>
                <w:trHeight w:val="300"/>
              </w:trPr>
              <w:tc>
                <w:tcPr>
                  <w:tcW w:w="3312" w:type="dxa"/>
                  <w:gridSpan w:val="2"/>
                  <w:tcBorders>
                    <w:top w:val="nil"/>
                    <w:left w:val="nil"/>
                    <w:bottom w:val="nil"/>
                    <w:right w:val="nil"/>
                  </w:tcBorders>
                  <w:shd w:val="clear" w:color="auto" w:fill="auto"/>
                  <w:noWrap/>
                  <w:vAlign w:val="bottom"/>
                  <w:hideMark/>
                </w:tcPr>
                <w:p w14:paraId="460F80B9"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ce2</w:t>
                  </w:r>
                  <w:r>
                    <w:rPr>
                      <w:rFonts w:ascii="Calibri" w:eastAsia="Times New Roman" w:hAnsi="Calibri" w:cs="Times New Roman"/>
                      <w:color w:val="000000"/>
                      <w:sz w:val="22"/>
                      <w:szCs w:val="22"/>
                    </w:rPr>
                    <w:t>, NCBI WS120</w:t>
                  </w:r>
                </w:p>
              </w:tc>
            </w:tr>
          </w:tbl>
          <w:p w14:paraId="72E4BE0B"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p>
        </w:tc>
        <w:tc>
          <w:tcPr>
            <w:tcW w:w="1440" w:type="dxa"/>
          </w:tcPr>
          <w:p w14:paraId="4C5BB364"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r>
              <w:t>Ce6</w:t>
            </w:r>
          </w:p>
        </w:tc>
      </w:tr>
      <w:tr w:rsidR="00E6747F" w14:paraId="4A627317"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B67FD4A" w14:textId="77777777" w:rsidR="00E6747F" w:rsidRDefault="00E6747F" w:rsidP="008B4F69">
            <w:r>
              <w:t>Fly</w:t>
            </w:r>
          </w:p>
        </w:tc>
        <w:tc>
          <w:tcPr>
            <w:tcW w:w="5490" w:type="dxa"/>
          </w:tcPr>
          <w:tbl>
            <w:tblPr>
              <w:tblW w:w="2304" w:type="dxa"/>
              <w:tblLook w:val="04A0" w:firstRow="1" w:lastRow="0" w:firstColumn="1" w:lastColumn="0" w:noHBand="0" w:noVBand="1"/>
            </w:tblPr>
            <w:tblGrid>
              <w:gridCol w:w="2304"/>
            </w:tblGrid>
            <w:tr w:rsidR="00E6747F" w:rsidRPr="00F073E0" w14:paraId="40F73CB4" w14:textId="77777777" w:rsidTr="008B4F69">
              <w:trPr>
                <w:trHeight w:val="300"/>
              </w:trPr>
              <w:tc>
                <w:tcPr>
                  <w:tcW w:w="2304" w:type="dxa"/>
                  <w:tcBorders>
                    <w:top w:val="nil"/>
                    <w:left w:val="nil"/>
                    <w:bottom w:val="nil"/>
                    <w:right w:val="nil"/>
                  </w:tcBorders>
                  <w:shd w:val="clear" w:color="auto" w:fill="auto"/>
                  <w:noWrap/>
                  <w:vAlign w:val="bottom"/>
                  <w:hideMark/>
                </w:tcPr>
                <w:p w14:paraId="6F6CEE1A"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dm3</w:t>
                  </w:r>
                  <w:r>
                    <w:rPr>
                      <w:rFonts w:ascii="Calibri" w:eastAsia="Times New Roman" w:hAnsi="Calibri" w:cs="Times New Roman"/>
                      <w:color w:val="000000"/>
                      <w:sz w:val="22"/>
                      <w:szCs w:val="22"/>
                    </w:rPr>
                    <w:t>, NCBI v5.2</w:t>
                  </w:r>
                </w:p>
              </w:tc>
            </w:tr>
            <w:tr w:rsidR="00E6747F" w:rsidRPr="00F073E0" w14:paraId="2DFBFB1C" w14:textId="77777777" w:rsidTr="008B4F69">
              <w:trPr>
                <w:trHeight w:val="300"/>
              </w:trPr>
              <w:tc>
                <w:tcPr>
                  <w:tcW w:w="2304" w:type="dxa"/>
                  <w:tcBorders>
                    <w:top w:val="nil"/>
                    <w:left w:val="nil"/>
                    <w:bottom w:val="nil"/>
                    <w:right w:val="nil"/>
                  </w:tcBorders>
                  <w:shd w:val="clear" w:color="auto" w:fill="auto"/>
                  <w:noWrap/>
                  <w:vAlign w:val="bottom"/>
                  <w:hideMark/>
                </w:tcPr>
                <w:p w14:paraId="67E09689"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dm2</w:t>
                  </w:r>
                  <w:r>
                    <w:rPr>
                      <w:rFonts w:ascii="Calibri" w:eastAsia="Times New Roman" w:hAnsi="Calibri" w:cs="Times New Roman"/>
                      <w:color w:val="000000"/>
                      <w:sz w:val="22"/>
                      <w:szCs w:val="22"/>
                    </w:rPr>
                    <w:t>, NCBI v4</w:t>
                  </w:r>
                </w:p>
              </w:tc>
            </w:tr>
            <w:tr w:rsidR="00E6747F" w:rsidRPr="00F073E0" w14:paraId="5D03183B" w14:textId="77777777" w:rsidTr="008B4F69">
              <w:trPr>
                <w:trHeight w:val="300"/>
              </w:trPr>
              <w:tc>
                <w:tcPr>
                  <w:tcW w:w="2304" w:type="dxa"/>
                  <w:tcBorders>
                    <w:top w:val="nil"/>
                    <w:left w:val="nil"/>
                    <w:bottom w:val="nil"/>
                    <w:right w:val="nil"/>
                  </w:tcBorders>
                  <w:shd w:val="clear" w:color="auto" w:fill="auto"/>
                  <w:noWrap/>
                  <w:vAlign w:val="bottom"/>
                  <w:hideMark/>
                </w:tcPr>
                <w:p w14:paraId="36DD25E2" w14:textId="77777777" w:rsidR="00E6747F" w:rsidRPr="00F073E0" w:rsidRDefault="00E6747F" w:rsidP="008B4F69">
                  <w:pPr>
                    <w:rPr>
                      <w:rFonts w:ascii="Calibri" w:eastAsia="Times New Roman" w:hAnsi="Calibri" w:cs="Times New Roman"/>
                      <w:color w:val="000000"/>
                      <w:sz w:val="22"/>
                      <w:szCs w:val="22"/>
                    </w:rPr>
                  </w:pPr>
                  <w:r w:rsidRPr="00F073E0">
                    <w:rPr>
                      <w:rFonts w:ascii="Calibri" w:eastAsia="Times New Roman" w:hAnsi="Calibri" w:cs="Times New Roman"/>
                      <w:color w:val="000000"/>
                      <w:sz w:val="22"/>
                      <w:szCs w:val="22"/>
                    </w:rPr>
                    <w:t>dm1</w:t>
                  </w:r>
                  <w:r>
                    <w:rPr>
                      <w:rFonts w:ascii="Calibri" w:eastAsia="Times New Roman" w:hAnsi="Calibri" w:cs="Times New Roman"/>
                      <w:color w:val="000000"/>
                      <w:sz w:val="22"/>
                      <w:szCs w:val="22"/>
                    </w:rPr>
                    <w:t xml:space="preserve"> NCBI v3</w:t>
                  </w:r>
                </w:p>
              </w:tc>
            </w:tr>
          </w:tbl>
          <w:p w14:paraId="5AC57410"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p>
        </w:tc>
        <w:tc>
          <w:tcPr>
            <w:tcW w:w="1440" w:type="dxa"/>
          </w:tcPr>
          <w:p w14:paraId="6402617A"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r>
              <w:t>Dm3</w:t>
            </w:r>
          </w:p>
        </w:tc>
      </w:tr>
      <w:tr w:rsidR="00E6747F" w14:paraId="16474BA3"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3DE6172B" w14:textId="77777777" w:rsidR="00E6747F" w:rsidRDefault="00E6747F" w:rsidP="008B4F69">
            <w:r>
              <w:t>Saccharomyces cerevisiae</w:t>
            </w:r>
          </w:p>
        </w:tc>
        <w:tc>
          <w:tcPr>
            <w:tcW w:w="5490" w:type="dxa"/>
          </w:tcPr>
          <w:tbl>
            <w:tblPr>
              <w:tblW w:w="960" w:type="dxa"/>
              <w:tblLook w:val="04A0" w:firstRow="1" w:lastRow="0" w:firstColumn="1" w:lastColumn="0" w:noHBand="0" w:noVBand="1"/>
            </w:tblPr>
            <w:tblGrid>
              <w:gridCol w:w="960"/>
            </w:tblGrid>
            <w:tr w:rsidR="00E6747F" w:rsidRPr="00E6747F" w14:paraId="6C877556" w14:textId="77777777" w:rsidTr="008B4F69">
              <w:trPr>
                <w:trHeight w:val="300"/>
              </w:trPr>
              <w:tc>
                <w:tcPr>
                  <w:tcW w:w="960" w:type="dxa"/>
                  <w:tcBorders>
                    <w:top w:val="nil"/>
                    <w:left w:val="nil"/>
                    <w:bottom w:val="nil"/>
                    <w:right w:val="nil"/>
                  </w:tcBorders>
                  <w:shd w:val="clear" w:color="auto" w:fill="auto"/>
                  <w:noWrap/>
                  <w:vAlign w:val="bottom"/>
                  <w:hideMark/>
                </w:tcPr>
                <w:p w14:paraId="3F138FFB" w14:textId="77777777" w:rsidR="00E6747F" w:rsidRPr="00E6747F" w:rsidRDefault="00E6747F" w:rsidP="008B4F69">
                  <w:pPr>
                    <w:rPr>
                      <w:rFonts w:ascii="Calibri" w:eastAsia="Times New Roman" w:hAnsi="Calibri" w:cs="Times New Roman"/>
                      <w:color w:val="000000"/>
                      <w:sz w:val="22"/>
                      <w:szCs w:val="22"/>
                    </w:rPr>
                  </w:pPr>
                  <w:r w:rsidRPr="00E6747F">
                    <w:rPr>
                      <w:rFonts w:ascii="Calibri" w:eastAsia="Times New Roman" w:hAnsi="Calibri" w:cs="Times New Roman"/>
                      <w:color w:val="000000"/>
                      <w:sz w:val="22"/>
                      <w:szCs w:val="22"/>
                    </w:rPr>
                    <w:t>sacCer2</w:t>
                  </w:r>
                </w:p>
              </w:tc>
            </w:tr>
            <w:tr w:rsidR="00E6747F" w:rsidRPr="00E6747F" w14:paraId="496FAF26" w14:textId="77777777" w:rsidTr="008B4F69">
              <w:trPr>
                <w:trHeight w:val="300"/>
              </w:trPr>
              <w:tc>
                <w:tcPr>
                  <w:tcW w:w="960" w:type="dxa"/>
                  <w:tcBorders>
                    <w:top w:val="nil"/>
                    <w:left w:val="nil"/>
                    <w:bottom w:val="nil"/>
                    <w:right w:val="nil"/>
                  </w:tcBorders>
                  <w:shd w:val="clear" w:color="auto" w:fill="auto"/>
                  <w:noWrap/>
                  <w:vAlign w:val="bottom"/>
                  <w:hideMark/>
                </w:tcPr>
                <w:p w14:paraId="23AD4653" w14:textId="77777777" w:rsidR="00E6747F" w:rsidRPr="00E6747F" w:rsidRDefault="00E6747F" w:rsidP="008B4F69">
                  <w:pPr>
                    <w:rPr>
                      <w:rFonts w:ascii="Calibri" w:eastAsia="Times New Roman" w:hAnsi="Calibri" w:cs="Times New Roman"/>
                      <w:color w:val="000000"/>
                      <w:sz w:val="22"/>
                      <w:szCs w:val="22"/>
                    </w:rPr>
                  </w:pPr>
                  <w:r w:rsidRPr="00E6747F">
                    <w:rPr>
                      <w:rFonts w:ascii="Calibri" w:eastAsia="Times New Roman" w:hAnsi="Calibri" w:cs="Times New Roman"/>
                      <w:color w:val="000000"/>
                      <w:sz w:val="22"/>
                      <w:szCs w:val="22"/>
                    </w:rPr>
                    <w:t>sacCer1</w:t>
                  </w:r>
                </w:p>
              </w:tc>
            </w:tr>
          </w:tbl>
          <w:p w14:paraId="5C9F2C34"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p>
        </w:tc>
        <w:tc>
          <w:tcPr>
            <w:tcW w:w="1440" w:type="dxa"/>
          </w:tcPr>
          <w:p w14:paraId="616FBA34"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r w:rsidRPr="00E6747F">
              <w:rPr>
                <w:rFonts w:ascii="Calibri" w:eastAsia="Times New Roman" w:hAnsi="Calibri" w:cs="Times New Roman"/>
                <w:color w:val="000000"/>
                <w:sz w:val="22"/>
                <w:szCs w:val="22"/>
              </w:rPr>
              <w:t>sacCer2</w:t>
            </w:r>
          </w:p>
        </w:tc>
      </w:tr>
      <w:tr w:rsidR="00E6747F" w14:paraId="6DA7F250"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82D7186" w14:textId="77777777" w:rsidR="00E6747F" w:rsidRDefault="00E6747F" w:rsidP="008B4F69">
            <w:r>
              <w:t>Monkey</w:t>
            </w:r>
          </w:p>
        </w:tc>
        <w:tc>
          <w:tcPr>
            <w:tcW w:w="5490" w:type="dxa"/>
          </w:tcPr>
          <w:p w14:paraId="1268FC32" w14:textId="77777777" w:rsidR="00E6747F" w:rsidRPr="00E6747F" w:rsidRDefault="00E6747F" w:rsidP="008B4F6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rheMac2</w:t>
            </w:r>
          </w:p>
        </w:tc>
        <w:tc>
          <w:tcPr>
            <w:tcW w:w="1440" w:type="dxa"/>
          </w:tcPr>
          <w:p w14:paraId="609FCDD3"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rheMac2</w:t>
            </w:r>
          </w:p>
        </w:tc>
      </w:tr>
      <w:tr w:rsidR="00E6747F" w14:paraId="2E89D384"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5F07DF05" w14:textId="77777777" w:rsidR="00E6747F" w:rsidRDefault="00E6747F" w:rsidP="008B4F69">
            <w:r>
              <w:t>Chicken</w:t>
            </w:r>
          </w:p>
        </w:tc>
        <w:tc>
          <w:tcPr>
            <w:tcW w:w="5490" w:type="dxa"/>
          </w:tcPr>
          <w:p w14:paraId="4C03BBAD" w14:textId="77777777" w:rsidR="00E6747F" w:rsidRPr="00E6747F" w:rsidRDefault="00E6747F" w:rsidP="008B4F6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galGal3</w:t>
            </w:r>
          </w:p>
        </w:tc>
        <w:tc>
          <w:tcPr>
            <w:tcW w:w="1440" w:type="dxa"/>
          </w:tcPr>
          <w:p w14:paraId="4643B52A"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galGal3</w:t>
            </w:r>
          </w:p>
        </w:tc>
      </w:tr>
      <w:tr w:rsidR="00E6747F" w14:paraId="564F7477"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8843ED3" w14:textId="77777777" w:rsidR="00E6747F" w:rsidRDefault="00E6747F" w:rsidP="008B4F69">
            <w:r>
              <w:t>Chimp</w:t>
            </w:r>
          </w:p>
        </w:tc>
        <w:tc>
          <w:tcPr>
            <w:tcW w:w="5490" w:type="dxa"/>
          </w:tcPr>
          <w:p w14:paraId="046B169F" w14:textId="77777777" w:rsidR="00E6747F" w:rsidRPr="00E6747F" w:rsidRDefault="00E6747F" w:rsidP="008B4F6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panTro2</w:t>
            </w:r>
          </w:p>
        </w:tc>
        <w:tc>
          <w:tcPr>
            <w:tcW w:w="1440" w:type="dxa"/>
          </w:tcPr>
          <w:p w14:paraId="1B4F8FE1" w14:textId="77777777" w:rsidR="00E6747F" w:rsidRDefault="00E6747F" w:rsidP="008B4F69">
            <w:pPr>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panTro2</w:t>
            </w:r>
          </w:p>
        </w:tc>
      </w:tr>
      <w:tr w:rsidR="00E6747F" w14:paraId="41023731"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4133EF3E" w14:textId="4CBE530A" w:rsidR="00E6747F" w:rsidRDefault="00E6747F" w:rsidP="008B4F69">
            <w:r>
              <w:t>Cow</w:t>
            </w:r>
          </w:p>
        </w:tc>
        <w:tc>
          <w:tcPr>
            <w:tcW w:w="5490" w:type="dxa"/>
          </w:tcPr>
          <w:p w14:paraId="006DFA97" w14:textId="0D0C3CA4" w:rsidR="00E6747F" w:rsidRDefault="00E6747F" w:rsidP="008B4F69">
            <w:pPr>
              <w:cnfStyle w:val="000000000000" w:firstRow="0" w:lastRow="0" w:firstColumn="0" w:lastColumn="0" w:oddVBand="0" w:evenVBand="0" w:oddHBand="0" w:evenHBand="0" w:firstRowFirstColumn="0" w:firstRowLastColumn="0" w:lastRowFirstColumn="0" w:lastRowLastColumn="0"/>
            </w:pPr>
            <w:r>
              <w:t>bosTau4</w:t>
            </w:r>
          </w:p>
        </w:tc>
        <w:tc>
          <w:tcPr>
            <w:tcW w:w="1440" w:type="dxa"/>
          </w:tcPr>
          <w:p w14:paraId="163316E6" w14:textId="0B6F6D3C" w:rsidR="00E6747F" w:rsidRDefault="00E6747F" w:rsidP="008B4F69">
            <w:pPr>
              <w:cnfStyle w:val="000000000000" w:firstRow="0" w:lastRow="0" w:firstColumn="0" w:lastColumn="0" w:oddVBand="0" w:evenVBand="0" w:oddHBand="0" w:evenHBand="0" w:firstRowFirstColumn="0" w:firstRowLastColumn="0" w:lastRowFirstColumn="0" w:lastRowLastColumn="0"/>
            </w:pPr>
            <w:r>
              <w:t>bosTau4</w:t>
            </w:r>
          </w:p>
        </w:tc>
      </w:tr>
      <w:tr w:rsidR="00E6747F" w14:paraId="0759B35F" w14:textId="77777777" w:rsidTr="00FC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AD38A04" w14:textId="23449318" w:rsidR="00E6747F" w:rsidRDefault="005E280D" w:rsidP="008B4F69">
            <w:r>
              <w:t>Fish</w:t>
            </w:r>
          </w:p>
        </w:tc>
        <w:tc>
          <w:tcPr>
            <w:tcW w:w="5490" w:type="dxa"/>
          </w:tcPr>
          <w:p w14:paraId="0062B3DE" w14:textId="18CBC88D" w:rsidR="00E6747F" w:rsidRDefault="005E280D" w:rsidP="008B4F69">
            <w:pPr>
              <w:cnfStyle w:val="000000100000" w:firstRow="0" w:lastRow="0" w:firstColumn="0" w:lastColumn="0" w:oddVBand="0" w:evenVBand="0" w:oddHBand="1" w:evenHBand="0" w:firstRowFirstColumn="0" w:firstRowLastColumn="0" w:lastRowFirstColumn="0" w:lastRowLastColumn="0"/>
            </w:pPr>
            <w:r>
              <w:t>danRer6</w:t>
            </w:r>
          </w:p>
        </w:tc>
        <w:tc>
          <w:tcPr>
            <w:tcW w:w="1440" w:type="dxa"/>
          </w:tcPr>
          <w:p w14:paraId="659B069D" w14:textId="5CD991FA" w:rsidR="00E6747F" w:rsidRDefault="005E280D" w:rsidP="008B4F69">
            <w:pPr>
              <w:cnfStyle w:val="000000100000" w:firstRow="0" w:lastRow="0" w:firstColumn="0" w:lastColumn="0" w:oddVBand="0" w:evenVBand="0" w:oddHBand="1" w:evenHBand="0" w:firstRowFirstColumn="0" w:firstRowLastColumn="0" w:lastRowFirstColumn="0" w:lastRowLastColumn="0"/>
            </w:pPr>
            <w:r>
              <w:t>danRer6</w:t>
            </w:r>
          </w:p>
        </w:tc>
      </w:tr>
      <w:tr w:rsidR="00E6747F" w14:paraId="050E6932" w14:textId="77777777" w:rsidTr="00FC1629">
        <w:tc>
          <w:tcPr>
            <w:cnfStyle w:val="001000000000" w:firstRow="0" w:lastRow="0" w:firstColumn="1" w:lastColumn="0" w:oddVBand="0" w:evenVBand="0" w:oddHBand="0" w:evenHBand="0" w:firstRowFirstColumn="0" w:firstRowLastColumn="0" w:lastRowFirstColumn="0" w:lastRowLastColumn="0"/>
            <w:tcW w:w="2965" w:type="dxa"/>
          </w:tcPr>
          <w:p w14:paraId="0A23EF49" w14:textId="21C20BF9" w:rsidR="00E6747F" w:rsidRDefault="005E280D" w:rsidP="008B4F69">
            <w:r>
              <w:t>Dog</w:t>
            </w:r>
          </w:p>
        </w:tc>
        <w:tc>
          <w:tcPr>
            <w:tcW w:w="5490" w:type="dxa"/>
          </w:tcPr>
          <w:tbl>
            <w:tblPr>
              <w:tblW w:w="1024" w:type="dxa"/>
              <w:tblLook w:val="04A0" w:firstRow="1" w:lastRow="0" w:firstColumn="1" w:lastColumn="0" w:noHBand="0" w:noVBand="1"/>
            </w:tblPr>
            <w:tblGrid>
              <w:gridCol w:w="1024"/>
            </w:tblGrid>
            <w:tr w:rsidR="005E280D" w:rsidRPr="005E280D" w14:paraId="686DB98E" w14:textId="77777777" w:rsidTr="005E280D">
              <w:trPr>
                <w:trHeight w:val="300"/>
              </w:trPr>
              <w:tc>
                <w:tcPr>
                  <w:tcW w:w="1024" w:type="dxa"/>
                  <w:tcBorders>
                    <w:top w:val="nil"/>
                    <w:left w:val="nil"/>
                    <w:bottom w:val="nil"/>
                    <w:right w:val="nil"/>
                  </w:tcBorders>
                  <w:shd w:val="clear" w:color="auto" w:fill="auto"/>
                  <w:noWrap/>
                  <w:vAlign w:val="bottom"/>
                  <w:hideMark/>
                </w:tcPr>
                <w:p w14:paraId="0733C734" w14:textId="77777777" w:rsidR="005E280D" w:rsidRPr="005E280D" w:rsidRDefault="005E280D" w:rsidP="005E280D">
                  <w:pPr>
                    <w:rPr>
                      <w:rFonts w:ascii="Calibri" w:eastAsia="Times New Roman" w:hAnsi="Calibri" w:cs="Times New Roman"/>
                      <w:color w:val="000000"/>
                      <w:sz w:val="22"/>
                      <w:szCs w:val="22"/>
                    </w:rPr>
                  </w:pPr>
                  <w:r w:rsidRPr="005E280D">
                    <w:rPr>
                      <w:rFonts w:ascii="Calibri" w:eastAsia="Times New Roman" w:hAnsi="Calibri" w:cs="Times New Roman"/>
                      <w:color w:val="000000"/>
                      <w:sz w:val="22"/>
                      <w:szCs w:val="22"/>
                    </w:rPr>
                    <w:t>canFam2</w:t>
                  </w:r>
                </w:p>
              </w:tc>
            </w:tr>
          </w:tbl>
          <w:p w14:paraId="1F9F6889" w14:textId="77777777" w:rsidR="00E6747F" w:rsidRDefault="00E6747F" w:rsidP="008B4F69">
            <w:pPr>
              <w:cnfStyle w:val="000000000000" w:firstRow="0" w:lastRow="0" w:firstColumn="0" w:lastColumn="0" w:oddVBand="0" w:evenVBand="0" w:oddHBand="0" w:evenHBand="0" w:firstRowFirstColumn="0" w:firstRowLastColumn="0" w:lastRowFirstColumn="0" w:lastRowLastColumn="0"/>
            </w:pPr>
          </w:p>
        </w:tc>
        <w:tc>
          <w:tcPr>
            <w:tcW w:w="1440" w:type="dxa"/>
          </w:tcPr>
          <w:p w14:paraId="417A1F45" w14:textId="3A7B43C5" w:rsidR="00E6747F" w:rsidRDefault="005E280D" w:rsidP="008B4F69">
            <w:pPr>
              <w:cnfStyle w:val="000000000000" w:firstRow="0" w:lastRow="0" w:firstColumn="0" w:lastColumn="0" w:oddVBand="0" w:evenVBand="0" w:oddHBand="0" w:evenHBand="0" w:firstRowFirstColumn="0" w:firstRowLastColumn="0" w:lastRowFirstColumn="0" w:lastRowLastColumn="0"/>
            </w:pPr>
            <w:r w:rsidRPr="005E280D">
              <w:rPr>
                <w:rFonts w:ascii="Calibri" w:eastAsia="Times New Roman" w:hAnsi="Calibri" w:cs="Times New Roman"/>
                <w:color w:val="000000"/>
                <w:sz w:val="22"/>
                <w:szCs w:val="22"/>
              </w:rPr>
              <w:t>canFam2</w:t>
            </w:r>
          </w:p>
        </w:tc>
      </w:tr>
    </w:tbl>
    <w:p w14:paraId="3C663E25" w14:textId="77777777" w:rsidR="00D81FF8" w:rsidRDefault="00D81FF8" w:rsidP="00D81FF8"/>
    <w:p w14:paraId="33C6572D" w14:textId="7AB7729B" w:rsidR="00B61399" w:rsidRDefault="00B61399" w:rsidP="00D81FF8">
      <w:r>
        <w:t xml:space="preserve">Upon upload vie the Correlation Engine user interface, select the </w:t>
      </w:r>
      <w:r w:rsidR="00CD2AB4">
        <w:t>appropriate data type and species and whether the experiment type was such that multiple samples were grouped together as aggregates for analysis, or whether just single samples were used, i.e., 1 IP and 1 input sample, for the comparison.</w:t>
      </w:r>
    </w:p>
    <w:p w14:paraId="726A7FD8" w14:textId="77777777" w:rsidR="00CD2AB4" w:rsidRDefault="00CD2AB4" w:rsidP="00D81FF8"/>
    <w:p w14:paraId="6AB4AF4C" w14:textId="406101B5" w:rsidR="00CD2AB4" w:rsidRDefault="00CD2AB4" w:rsidP="00D81FF8">
      <w:r>
        <w:t xml:space="preserve">After choosing the </w:t>
      </w:r>
      <w:proofErr w:type="spellStart"/>
      <w:r>
        <w:t>biosets</w:t>
      </w:r>
      <w:proofErr w:type="spellEnd"/>
      <w:r>
        <w:t xml:space="preserve"> files and all the required information is recognized in the next page, select the Enrichment fold column for ranking, and Rank, descending for how the </w:t>
      </w:r>
      <w:proofErr w:type="spellStart"/>
      <w:r>
        <w:t>bioset</w:t>
      </w:r>
      <w:proofErr w:type="spellEnd"/>
      <w:r>
        <w:t xml:space="preserve"> should be ranked. Lastly on this page select the original genome build that was used for generating the data. For example, if hg19 was used for alignments, select hg19 to lift-over coordinates from that build to hg18. The user has an opportunity to examine any unrecognized rows or rows dropped by the build conversion.</w:t>
      </w:r>
    </w:p>
    <w:p w14:paraId="1B08EC61" w14:textId="77777777" w:rsidR="00CD2AB4" w:rsidRDefault="00CD2AB4" w:rsidP="00D81FF8"/>
    <w:p w14:paraId="648B46A2" w14:textId="6671A701" w:rsidR="00CD2AB4" w:rsidRDefault="00CD2AB4" w:rsidP="00D81FF8">
      <w:r>
        <w:t xml:space="preserve">The last step before commencing upload is to apply tags to the </w:t>
      </w:r>
      <w:proofErr w:type="spellStart"/>
      <w:r>
        <w:t>biosets</w:t>
      </w:r>
      <w:proofErr w:type="spellEnd"/>
      <w:r>
        <w:t>. The standard types of tags are BIOSOURCE, TISSUE, the GENE that is the antibody target, the GENEMODE “</w:t>
      </w:r>
      <w:proofErr w:type="spellStart"/>
      <w:r w:rsidRPr="00CD2AB4">
        <w:t>ChIP</w:t>
      </w:r>
      <w:proofErr w:type="spellEnd"/>
      <w:r w:rsidRPr="00CD2AB4">
        <w:t xml:space="preserve"> antibody target</w:t>
      </w:r>
      <w:r>
        <w:t xml:space="preserve">” and </w:t>
      </w:r>
      <w:r>
        <w:lastRenderedPageBreak/>
        <w:t xml:space="preserve">an appropriate </w:t>
      </w:r>
      <w:proofErr w:type="spellStart"/>
      <w:r>
        <w:t>biodesign</w:t>
      </w:r>
      <w:proofErr w:type="spellEnd"/>
      <w:r>
        <w:t xml:space="preserve"> of Normal vs. normal, Disease vs. disease, Treatment vs. treatment. We do not normally ingest</w:t>
      </w:r>
      <w:r w:rsidR="000F377E">
        <w:t xml:space="preserve"> protein-DNA studies of designs other than </w:t>
      </w:r>
      <w:proofErr w:type="spellStart"/>
      <w:r w:rsidR="000F377E">
        <w:t>ChIP</w:t>
      </w:r>
      <w:proofErr w:type="spellEnd"/>
      <w:r w:rsidR="000F377E">
        <w:t xml:space="preserve"> _vs_ input or </w:t>
      </w:r>
      <w:proofErr w:type="spellStart"/>
      <w:r w:rsidR="000F377E">
        <w:t>ChIP</w:t>
      </w:r>
      <w:proofErr w:type="spellEnd"/>
      <w:r w:rsidR="000F377E">
        <w:t xml:space="preserve"> _vs_ Ig.</w:t>
      </w:r>
      <w:bookmarkStart w:id="0" w:name="_GoBack"/>
      <w:bookmarkEnd w:id="0"/>
    </w:p>
    <w:p w14:paraId="026F510F" w14:textId="77777777" w:rsidR="00CD2AB4" w:rsidRDefault="00CD2AB4" w:rsidP="00D81FF8"/>
    <w:p w14:paraId="2F2833FD" w14:textId="77777777" w:rsidR="00CD2AB4" w:rsidRPr="007A6F2F" w:rsidRDefault="00CD2AB4" w:rsidP="00D81FF8"/>
    <w:sectPr w:rsidR="00CD2AB4" w:rsidRPr="007A6F2F" w:rsidSect="00065A24">
      <w:footerReference w:type="default" r:id="rId11"/>
      <w:headerReference w:type="first" r:id="rId12"/>
      <w:footerReference w:type="first" r:id="rId13"/>
      <w:pgSz w:w="12240" w:h="15840"/>
      <w:pgMar w:top="1440" w:right="1080" w:bottom="432" w:left="1080" w:header="93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9FB8" w14:textId="77777777" w:rsidR="005569E5" w:rsidRDefault="005569E5" w:rsidP="00972244">
      <w:r>
        <w:separator/>
      </w:r>
    </w:p>
  </w:endnote>
  <w:endnote w:type="continuationSeparator" w:id="0">
    <w:p w14:paraId="4217511D" w14:textId="77777777" w:rsidR="005569E5" w:rsidRDefault="005569E5" w:rsidP="009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A783" w14:textId="4415AFA1" w:rsidR="00972244" w:rsidRPr="00243AF5" w:rsidRDefault="00243AF5" w:rsidP="00243AF5">
    <w:pPr>
      <w:pStyle w:val="Footer"/>
      <w:jc w:val="center"/>
      <w:rPr>
        <w:rFonts w:ascii="Arial" w:hAnsi="Arial" w:cs="Arial"/>
        <w:color w:val="4D4E4C"/>
        <w:sz w:val="14"/>
        <w:szCs w:val="14"/>
      </w:rPr>
    </w:pPr>
    <w:r w:rsidRPr="004A513F">
      <w:rPr>
        <w:rFonts w:ascii="Arial" w:hAnsi="Arial" w:cs="Arial"/>
        <w:b/>
        <w:color w:val="4D4E4C"/>
        <w:sz w:val="16"/>
        <w:szCs w:val="16"/>
      </w:rPr>
      <w:t>Illumina</w:t>
    </w:r>
    <w:r>
      <w:rPr>
        <w:rFonts w:ascii="Arial" w:hAnsi="Arial" w:cs="Arial"/>
        <w:color w:val="4D4E4C"/>
        <w:sz w:val="14"/>
        <w:szCs w:val="14"/>
      </w:rPr>
      <w:t xml:space="preserve">  </w:t>
    </w:r>
    <w:r w:rsidRPr="004A513F">
      <w:rPr>
        <w:rFonts w:ascii="Arial" w:hAnsi="Arial" w:cs="Arial"/>
        <w:color w:val="4D4E4C"/>
        <w:sz w:val="20"/>
        <w:szCs w:val="14"/>
      </w:rPr>
      <w:t>•</w:t>
    </w:r>
    <w:r w:rsidRPr="001475E0">
      <w:rPr>
        <w:rFonts w:ascii="Arial" w:hAnsi="Arial" w:cs="Arial"/>
        <w:color w:val="4D4E4C"/>
        <w:sz w:val="14"/>
        <w:szCs w:val="14"/>
      </w:rPr>
      <w:t xml:space="preserve">  5200 Illumina Way  </w:t>
    </w:r>
    <w:r w:rsidRPr="004A513F">
      <w:rPr>
        <w:rFonts w:ascii="Arial" w:hAnsi="Arial" w:cs="Arial"/>
        <w:color w:val="4D4E4C"/>
        <w:sz w:val="20"/>
        <w:szCs w:val="14"/>
      </w:rPr>
      <w:t>•</w:t>
    </w:r>
    <w:r w:rsidRPr="001475E0">
      <w:rPr>
        <w:rFonts w:ascii="Arial" w:hAnsi="Arial" w:cs="Arial"/>
        <w:color w:val="4D4E4C"/>
        <w:sz w:val="14"/>
        <w:szCs w:val="14"/>
      </w:rPr>
      <w:t xml:space="preserve">  San Diego, CA 92122  </w:t>
    </w:r>
    <w:r w:rsidRPr="004A513F">
      <w:rPr>
        <w:rFonts w:ascii="Arial" w:hAnsi="Arial" w:cs="Arial"/>
        <w:color w:val="4D4E4C"/>
        <w:sz w:val="20"/>
        <w:szCs w:val="14"/>
      </w:rPr>
      <w:t>•</w:t>
    </w:r>
    <w:r>
      <w:rPr>
        <w:rFonts w:ascii="Arial" w:hAnsi="Arial" w:cs="Arial"/>
        <w:color w:val="4D4E4C"/>
        <w:sz w:val="14"/>
        <w:szCs w:val="14"/>
      </w:rPr>
      <w:t xml:space="preserve">  Tel  858.202.4500  </w:t>
    </w:r>
    <w:r w:rsidRPr="004A513F">
      <w:rPr>
        <w:rFonts w:ascii="Arial" w:hAnsi="Arial" w:cs="Arial"/>
        <w:color w:val="4D4E4C"/>
        <w:sz w:val="20"/>
        <w:szCs w:val="14"/>
      </w:rPr>
      <w:t>•</w:t>
    </w:r>
    <w:r>
      <w:rPr>
        <w:rFonts w:ascii="Arial" w:hAnsi="Arial" w:cs="Arial"/>
        <w:color w:val="4D4E4C"/>
        <w:sz w:val="14"/>
        <w:szCs w:val="14"/>
      </w:rPr>
      <w:t xml:space="preserve">  Fax 858.202.4766  </w:t>
    </w:r>
    <w:r w:rsidRPr="004A513F">
      <w:rPr>
        <w:rFonts w:ascii="Arial" w:hAnsi="Arial" w:cs="Arial"/>
        <w:color w:val="4D4E4C"/>
        <w:sz w:val="20"/>
        <w:szCs w:val="14"/>
      </w:rPr>
      <w:t>•</w:t>
    </w:r>
    <w:r w:rsidRPr="001475E0">
      <w:rPr>
        <w:rFonts w:ascii="Arial" w:hAnsi="Arial" w:cs="Arial"/>
        <w:color w:val="4D4E4C"/>
        <w:sz w:val="14"/>
        <w:szCs w:val="14"/>
      </w:rPr>
      <w:t xml:space="preserve">  </w:t>
    </w:r>
    <w:r w:rsidRPr="004A513F">
      <w:rPr>
        <w:rFonts w:ascii="Arial" w:hAnsi="Arial" w:cs="Arial"/>
        <w:color w:val="4D4E4C"/>
        <w:sz w:val="16"/>
        <w:szCs w:val="16"/>
      </w:rPr>
      <w:t>www.illumina.com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B622" w14:textId="2F8BD30C" w:rsidR="0059040D" w:rsidRPr="0059040D" w:rsidRDefault="0059040D" w:rsidP="0059040D">
    <w:pPr>
      <w:pStyle w:val="Footer"/>
      <w:jc w:val="center"/>
      <w:rPr>
        <w:rFonts w:ascii="Arial" w:hAnsi="Arial" w:cs="Arial"/>
        <w:color w:val="4D4E4C"/>
        <w:sz w:val="14"/>
        <w:szCs w:val="14"/>
      </w:rPr>
    </w:pPr>
    <w:r w:rsidRPr="004A513F">
      <w:rPr>
        <w:rFonts w:ascii="Arial" w:hAnsi="Arial" w:cs="Arial"/>
        <w:b/>
        <w:color w:val="4D4E4C"/>
        <w:sz w:val="16"/>
        <w:szCs w:val="16"/>
      </w:rPr>
      <w:t>Illumina</w:t>
    </w:r>
    <w:r>
      <w:rPr>
        <w:rFonts w:ascii="Arial" w:hAnsi="Arial" w:cs="Arial"/>
        <w:color w:val="4D4E4C"/>
        <w:sz w:val="14"/>
        <w:szCs w:val="14"/>
      </w:rPr>
      <w:t xml:space="preserve">  </w:t>
    </w:r>
    <w:r w:rsidRPr="004A513F">
      <w:rPr>
        <w:rFonts w:ascii="Arial" w:hAnsi="Arial" w:cs="Arial"/>
        <w:color w:val="4D4E4C"/>
        <w:sz w:val="20"/>
        <w:szCs w:val="14"/>
      </w:rPr>
      <w:t>•</w:t>
    </w:r>
    <w:r w:rsidRPr="001475E0">
      <w:rPr>
        <w:rFonts w:ascii="Arial" w:hAnsi="Arial" w:cs="Arial"/>
        <w:color w:val="4D4E4C"/>
        <w:sz w:val="14"/>
        <w:szCs w:val="14"/>
      </w:rPr>
      <w:t xml:space="preserve">  </w:t>
    </w:r>
    <w:r w:rsidR="004A0534" w:rsidRPr="004A0534">
      <w:rPr>
        <w:rFonts w:ascii="Arial" w:hAnsi="Arial" w:cs="Arial"/>
        <w:color w:val="4D4E4C"/>
        <w:sz w:val="14"/>
        <w:szCs w:val="14"/>
      </w:rPr>
      <w:t>451 El Camino Real, Suite 210</w:t>
    </w:r>
    <w:r w:rsidRPr="001475E0">
      <w:rPr>
        <w:rFonts w:ascii="Arial" w:hAnsi="Arial" w:cs="Arial"/>
        <w:color w:val="4D4E4C"/>
        <w:sz w:val="14"/>
        <w:szCs w:val="14"/>
      </w:rPr>
      <w:t xml:space="preserve">  </w:t>
    </w:r>
    <w:r w:rsidRPr="004A513F">
      <w:rPr>
        <w:rFonts w:ascii="Arial" w:hAnsi="Arial" w:cs="Arial"/>
        <w:color w:val="4D4E4C"/>
        <w:sz w:val="20"/>
        <w:szCs w:val="14"/>
      </w:rPr>
      <w:t>•</w:t>
    </w:r>
    <w:r w:rsidRPr="001475E0">
      <w:rPr>
        <w:rFonts w:ascii="Arial" w:hAnsi="Arial" w:cs="Arial"/>
        <w:color w:val="4D4E4C"/>
        <w:sz w:val="14"/>
        <w:szCs w:val="14"/>
      </w:rPr>
      <w:t xml:space="preserve">  </w:t>
    </w:r>
    <w:r w:rsidR="004A0534" w:rsidRPr="004A0534">
      <w:rPr>
        <w:rFonts w:ascii="Arial" w:hAnsi="Arial" w:cs="Arial"/>
        <w:color w:val="4D4E4C"/>
        <w:sz w:val="14"/>
        <w:szCs w:val="14"/>
      </w:rPr>
      <w:t>Santa Clara, CA 95050</w:t>
    </w:r>
    <w:r w:rsidRPr="001475E0">
      <w:rPr>
        <w:rFonts w:ascii="Arial" w:hAnsi="Arial" w:cs="Arial"/>
        <w:color w:val="4D4E4C"/>
        <w:sz w:val="14"/>
        <w:szCs w:val="14"/>
      </w:rPr>
      <w:t xml:space="preserve">  </w:t>
    </w:r>
    <w:r w:rsidRPr="004A513F">
      <w:rPr>
        <w:rFonts w:ascii="Arial" w:hAnsi="Arial" w:cs="Arial"/>
        <w:color w:val="4D4E4C"/>
        <w:sz w:val="20"/>
        <w:szCs w:val="14"/>
      </w:rPr>
      <w:t>•</w:t>
    </w:r>
    <w:r>
      <w:rPr>
        <w:rFonts w:ascii="Arial" w:hAnsi="Arial" w:cs="Arial"/>
        <w:color w:val="4D4E4C"/>
        <w:sz w:val="14"/>
        <w:szCs w:val="14"/>
      </w:rPr>
      <w:t xml:space="preserve">  Tel  </w:t>
    </w:r>
    <w:r w:rsidR="004A0534" w:rsidRPr="004A0534">
      <w:rPr>
        <w:rFonts w:ascii="Arial" w:hAnsi="Arial" w:cs="Arial"/>
        <w:color w:val="4D4E4C"/>
        <w:sz w:val="14"/>
        <w:szCs w:val="14"/>
      </w:rPr>
      <w:t>408.861.3610</w:t>
    </w:r>
    <w:r>
      <w:rPr>
        <w:rFonts w:ascii="Arial" w:hAnsi="Arial" w:cs="Arial"/>
        <w:color w:val="4D4E4C"/>
        <w:sz w:val="14"/>
        <w:szCs w:val="14"/>
      </w:rPr>
      <w:t xml:space="preserve"> </w:t>
    </w:r>
    <w:r w:rsidRPr="004A513F">
      <w:rPr>
        <w:rFonts w:ascii="Arial" w:hAnsi="Arial" w:cs="Arial"/>
        <w:color w:val="4D4E4C"/>
        <w:sz w:val="20"/>
        <w:szCs w:val="14"/>
      </w:rPr>
      <w:t>•</w:t>
    </w:r>
    <w:r>
      <w:rPr>
        <w:rFonts w:ascii="Arial" w:hAnsi="Arial" w:cs="Arial"/>
        <w:color w:val="4D4E4C"/>
        <w:sz w:val="14"/>
        <w:szCs w:val="14"/>
      </w:rPr>
      <w:t xml:space="preserve">  Fax </w:t>
    </w:r>
    <w:r w:rsidR="004A0534" w:rsidRPr="004A0534">
      <w:rPr>
        <w:rFonts w:ascii="Arial" w:hAnsi="Arial" w:cs="Arial"/>
        <w:color w:val="4D4E4C"/>
        <w:sz w:val="14"/>
        <w:szCs w:val="14"/>
      </w:rPr>
      <w:t>408.861.3630</w:t>
    </w:r>
    <w:r>
      <w:rPr>
        <w:rFonts w:ascii="Arial" w:hAnsi="Arial" w:cs="Arial"/>
        <w:color w:val="4D4E4C"/>
        <w:sz w:val="14"/>
        <w:szCs w:val="14"/>
      </w:rPr>
      <w:t xml:space="preserve">  </w:t>
    </w:r>
    <w:r w:rsidRPr="004A513F">
      <w:rPr>
        <w:rFonts w:ascii="Arial" w:hAnsi="Arial" w:cs="Arial"/>
        <w:color w:val="4D4E4C"/>
        <w:sz w:val="20"/>
        <w:szCs w:val="14"/>
      </w:rPr>
      <w:t>•</w:t>
    </w:r>
    <w:r w:rsidRPr="001475E0">
      <w:rPr>
        <w:rFonts w:ascii="Arial" w:hAnsi="Arial" w:cs="Arial"/>
        <w:color w:val="4D4E4C"/>
        <w:sz w:val="14"/>
        <w:szCs w:val="14"/>
      </w:rPr>
      <w:t xml:space="preserve">  </w:t>
    </w:r>
    <w:r w:rsidRPr="004A513F">
      <w:rPr>
        <w:rFonts w:ascii="Arial" w:hAnsi="Arial" w:cs="Arial"/>
        <w:color w:val="4D4E4C"/>
        <w:sz w:val="16"/>
        <w:szCs w:val="16"/>
      </w:rPr>
      <w:t>www.illumina.com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98CA3" w14:textId="77777777" w:rsidR="005569E5" w:rsidRDefault="005569E5" w:rsidP="00972244">
      <w:r>
        <w:separator/>
      </w:r>
    </w:p>
  </w:footnote>
  <w:footnote w:type="continuationSeparator" w:id="0">
    <w:p w14:paraId="173088E0" w14:textId="77777777" w:rsidR="005569E5" w:rsidRDefault="005569E5" w:rsidP="0097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1003" w14:textId="1CD69CA2" w:rsidR="00065A24" w:rsidRDefault="00065A24">
    <w:pPr>
      <w:pStyle w:val="Header"/>
    </w:pPr>
    <w:r>
      <w:rPr>
        <w:noProof/>
      </w:rPr>
      <w:drawing>
        <wp:anchor distT="0" distB="0" distL="114300" distR="114300" simplePos="0" relativeHeight="251659264" behindDoc="0" locked="0" layoutInCell="1" allowOverlap="0" wp14:anchorId="7043A1D4" wp14:editId="5821FCAE">
          <wp:simplePos x="0" y="0"/>
          <wp:positionH relativeFrom="margin">
            <wp:posOffset>5212080</wp:posOffset>
          </wp:positionH>
          <wp:positionV relativeFrom="page">
            <wp:posOffset>640080</wp:posOffset>
          </wp:positionV>
          <wp:extent cx="1243584" cy="28346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llum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283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C07"/>
    <w:multiLevelType w:val="hybridMultilevel"/>
    <w:tmpl w:val="D8DAE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69F"/>
    <w:multiLevelType w:val="hybridMultilevel"/>
    <w:tmpl w:val="CCDEF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4DF"/>
    <w:multiLevelType w:val="hybridMultilevel"/>
    <w:tmpl w:val="13A4C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D030D"/>
    <w:multiLevelType w:val="multilevel"/>
    <w:tmpl w:val="827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03499"/>
    <w:multiLevelType w:val="hybridMultilevel"/>
    <w:tmpl w:val="9B86F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4"/>
    <w:rsid w:val="00003523"/>
    <w:rsid w:val="00053D15"/>
    <w:rsid w:val="00065A24"/>
    <w:rsid w:val="000E2FCD"/>
    <w:rsid w:val="000F377E"/>
    <w:rsid w:val="001F0EC7"/>
    <w:rsid w:val="00243AF5"/>
    <w:rsid w:val="002D5F5F"/>
    <w:rsid w:val="00314728"/>
    <w:rsid w:val="003247C2"/>
    <w:rsid w:val="003F3A8B"/>
    <w:rsid w:val="00434893"/>
    <w:rsid w:val="004A0534"/>
    <w:rsid w:val="004C2B42"/>
    <w:rsid w:val="004D565B"/>
    <w:rsid w:val="005569E5"/>
    <w:rsid w:val="00581DF3"/>
    <w:rsid w:val="0059040D"/>
    <w:rsid w:val="005E280D"/>
    <w:rsid w:val="00601867"/>
    <w:rsid w:val="006B7A05"/>
    <w:rsid w:val="007A6F2F"/>
    <w:rsid w:val="007B2F47"/>
    <w:rsid w:val="00826D70"/>
    <w:rsid w:val="008420BB"/>
    <w:rsid w:val="00845694"/>
    <w:rsid w:val="00954B2D"/>
    <w:rsid w:val="00972244"/>
    <w:rsid w:val="00993CA9"/>
    <w:rsid w:val="00A40E4B"/>
    <w:rsid w:val="00A57089"/>
    <w:rsid w:val="00A70BAD"/>
    <w:rsid w:val="00AC5005"/>
    <w:rsid w:val="00B61399"/>
    <w:rsid w:val="00B626B4"/>
    <w:rsid w:val="00CD2AB4"/>
    <w:rsid w:val="00D81217"/>
    <w:rsid w:val="00D81FF8"/>
    <w:rsid w:val="00DF0274"/>
    <w:rsid w:val="00E6747F"/>
    <w:rsid w:val="00F073E0"/>
    <w:rsid w:val="00FC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97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A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F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244"/>
    <w:pPr>
      <w:tabs>
        <w:tab w:val="center" w:pos="4680"/>
        <w:tab w:val="right" w:pos="9360"/>
      </w:tabs>
    </w:pPr>
  </w:style>
  <w:style w:type="character" w:customStyle="1" w:styleId="HeaderChar">
    <w:name w:val="Header Char"/>
    <w:basedOn w:val="DefaultParagraphFont"/>
    <w:link w:val="Header"/>
    <w:uiPriority w:val="99"/>
    <w:rsid w:val="00972244"/>
  </w:style>
  <w:style w:type="paragraph" w:styleId="Footer">
    <w:name w:val="footer"/>
    <w:basedOn w:val="Normal"/>
    <w:link w:val="FooterChar"/>
    <w:uiPriority w:val="99"/>
    <w:unhideWhenUsed/>
    <w:rsid w:val="00972244"/>
    <w:pPr>
      <w:tabs>
        <w:tab w:val="center" w:pos="4680"/>
        <w:tab w:val="right" w:pos="9360"/>
      </w:tabs>
    </w:pPr>
  </w:style>
  <w:style w:type="character" w:customStyle="1" w:styleId="FooterChar">
    <w:name w:val="Footer Char"/>
    <w:basedOn w:val="DefaultParagraphFont"/>
    <w:link w:val="Footer"/>
    <w:uiPriority w:val="99"/>
    <w:rsid w:val="00972244"/>
  </w:style>
  <w:style w:type="character" w:customStyle="1" w:styleId="Heading1Char">
    <w:name w:val="Heading 1 Char"/>
    <w:basedOn w:val="DefaultParagraphFont"/>
    <w:link w:val="Heading1"/>
    <w:uiPriority w:val="9"/>
    <w:rsid w:val="006B7A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5694"/>
    <w:pPr>
      <w:ind w:left="720"/>
      <w:contextualSpacing/>
    </w:pPr>
  </w:style>
  <w:style w:type="table" w:styleId="PlainTable1">
    <w:name w:val="Plain Table 1"/>
    <w:basedOn w:val="TableNormal"/>
    <w:uiPriority w:val="41"/>
    <w:rsid w:val="008456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7A6F2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5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3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381">
      <w:bodyDiv w:val="1"/>
      <w:marLeft w:val="0"/>
      <w:marRight w:val="0"/>
      <w:marTop w:val="0"/>
      <w:marBottom w:val="0"/>
      <w:divBdr>
        <w:top w:val="none" w:sz="0" w:space="0" w:color="auto"/>
        <w:left w:val="none" w:sz="0" w:space="0" w:color="auto"/>
        <w:bottom w:val="none" w:sz="0" w:space="0" w:color="auto"/>
        <w:right w:val="none" w:sz="0" w:space="0" w:color="auto"/>
      </w:divBdr>
    </w:div>
    <w:div w:id="178551241">
      <w:bodyDiv w:val="1"/>
      <w:marLeft w:val="0"/>
      <w:marRight w:val="0"/>
      <w:marTop w:val="0"/>
      <w:marBottom w:val="0"/>
      <w:divBdr>
        <w:top w:val="none" w:sz="0" w:space="0" w:color="auto"/>
        <w:left w:val="none" w:sz="0" w:space="0" w:color="auto"/>
        <w:bottom w:val="none" w:sz="0" w:space="0" w:color="auto"/>
        <w:right w:val="none" w:sz="0" w:space="0" w:color="auto"/>
      </w:divBdr>
    </w:div>
    <w:div w:id="355428699">
      <w:bodyDiv w:val="1"/>
      <w:marLeft w:val="0"/>
      <w:marRight w:val="0"/>
      <w:marTop w:val="0"/>
      <w:marBottom w:val="0"/>
      <w:divBdr>
        <w:top w:val="none" w:sz="0" w:space="0" w:color="auto"/>
        <w:left w:val="none" w:sz="0" w:space="0" w:color="auto"/>
        <w:bottom w:val="none" w:sz="0" w:space="0" w:color="auto"/>
        <w:right w:val="none" w:sz="0" w:space="0" w:color="auto"/>
      </w:divBdr>
    </w:div>
    <w:div w:id="515269797">
      <w:bodyDiv w:val="1"/>
      <w:marLeft w:val="0"/>
      <w:marRight w:val="0"/>
      <w:marTop w:val="0"/>
      <w:marBottom w:val="0"/>
      <w:divBdr>
        <w:top w:val="none" w:sz="0" w:space="0" w:color="auto"/>
        <w:left w:val="none" w:sz="0" w:space="0" w:color="auto"/>
        <w:bottom w:val="none" w:sz="0" w:space="0" w:color="auto"/>
        <w:right w:val="none" w:sz="0" w:space="0" w:color="auto"/>
      </w:divBdr>
    </w:div>
    <w:div w:id="526524230">
      <w:bodyDiv w:val="1"/>
      <w:marLeft w:val="0"/>
      <w:marRight w:val="0"/>
      <w:marTop w:val="0"/>
      <w:marBottom w:val="0"/>
      <w:divBdr>
        <w:top w:val="none" w:sz="0" w:space="0" w:color="auto"/>
        <w:left w:val="none" w:sz="0" w:space="0" w:color="auto"/>
        <w:bottom w:val="none" w:sz="0" w:space="0" w:color="auto"/>
        <w:right w:val="none" w:sz="0" w:space="0" w:color="auto"/>
      </w:divBdr>
    </w:div>
    <w:div w:id="637731746">
      <w:bodyDiv w:val="1"/>
      <w:marLeft w:val="0"/>
      <w:marRight w:val="0"/>
      <w:marTop w:val="0"/>
      <w:marBottom w:val="0"/>
      <w:divBdr>
        <w:top w:val="none" w:sz="0" w:space="0" w:color="auto"/>
        <w:left w:val="none" w:sz="0" w:space="0" w:color="auto"/>
        <w:bottom w:val="none" w:sz="0" w:space="0" w:color="auto"/>
        <w:right w:val="none" w:sz="0" w:space="0" w:color="auto"/>
      </w:divBdr>
    </w:div>
    <w:div w:id="680471767">
      <w:bodyDiv w:val="1"/>
      <w:marLeft w:val="0"/>
      <w:marRight w:val="0"/>
      <w:marTop w:val="0"/>
      <w:marBottom w:val="0"/>
      <w:divBdr>
        <w:top w:val="none" w:sz="0" w:space="0" w:color="auto"/>
        <w:left w:val="none" w:sz="0" w:space="0" w:color="auto"/>
        <w:bottom w:val="none" w:sz="0" w:space="0" w:color="auto"/>
        <w:right w:val="none" w:sz="0" w:space="0" w:color="auto"/>
      </w:divBdr>
    </w:div>
    <w:div w:id="960578842">
      <w:bodyDiv w:val="1"/>
      <w:marLeft w:val="0"/>
      <w:marRight w:val="0"/>
      <w:marTop w:val="0"/>
      <w:marBottom w:val="0"/>
      <w:divBdr>
        <w:top w:val="none" w:sz="0" w:space="0" w:color="auto"/>
        <w:left w:val="none" w:sz="0" w:space="0" w:color="auto"/>
        <w:bottom w:val="none" w:sz="0" w:space="0" w:color="auto"/>
        <w:right w:val="none" w:sz="0" w:space="0" w:color="auto"/>
      </w:divBdr>
    </w:div>
    <w:div w:id="1144657245">
      <w:bodyDiv w:val="1"/>
      <w:marLeft w:val="0"/>
      <w:marRight w:val="0"/>
      <w:marTop w:val="0"/>
      <w:marBottom w:val="0"/>
      <w:divBdr>
        <w:top w:val="none" w:sz="0" w:space="0" w:color="auto"/>
        <w:left w:val="none" w:sz="0" w:space="0" w:color="auto"/>
        <w:bottom w:val="none" w:sz="0" w:space="0" w:color="auto"/>
        <w:right w:val="none" w:sz="0" w:space="0" w:color="auto"/>
      </w:divBdr>
    </w:div>
    <w:div w:id="1248154821">
      <w:bodyDiv w:val="1"/>
      <w:marLeft w:val="0"/>
      <w:marRight w:val="0"/>
      <w:marTop w:val="0"/>
      <w:marBottom w:val="0"/>
      <w:divBdr>
        <w:top w:val="none" w:sz="0" w:space="0" w:color="auto"/>
        <w:left w:val="none" w:sz="0" w:space="0" w:color="auto"/>
        <w:bottom w:val="none" w:sz="0" w:space="0" w:color="auto"/>
        <w:right w:val="none" w:sz="0" w:space="0" w:color="auto"/>
      </w:divBdr>
    </w:div>
    <w:div w:id="1419522966">
      <w:bodyDiv w:val="1"/>
      <w:marLeft w:val="0"/>
      <w:marRight w:val="0"/>
      <w:marTop w:val="0"/>
      <w:marBottom w:val="0"/>
      <w:divBdr>
        <w:top w:val="none" w:sz="0" w:space="0" w:color="auto"/>
        <w:left w:val="none" w:sz="0" w:space="0" w:color="auto"/>
        <w:bottom w:val="none" w:sz="0" w:space="0" w:color="auto"/>
        <w:right w:val="none" w:sz="0" w:space="0" w:color="auto"/>
      </w:divBdr>
    </w:div>
    <w:div w:id="1422871432">
      <w:bodyDiv w:val="1"/>
      <w:marLeft w:val="0"/>
      <w:marRight w:val="0"/>
      <w:marTop w:val="0"/>
      <w:marBottom w:val="0"/>
      <w:divBdr>
        <w:top w:val="none" w:sz="0" w:space="0" w:color="auto"/>
        <w:left w:val="none" w:sz="0" w:space="0" w:color="auto"/>
        <w:bottom w:val="none" w:sz="0" w:space="0" w:color="auto"/>
        <w:right w:val="none" w:sz="0" w:space="0" w:color="auto"/>
      </w:divBdr>
    </w:div>
    <w:div w:id="1596285964">
      <w:bodyDiv w:val="1"/>
      <w:marLeft w:val="0"/>
      <w:marRight w:val="0"/>
      <w:marTop w:val="0"/>
      <w:marBottom w:val="0"/>
      <w:divBdr>
        <w:top w:val="none" w:sz="0" w:space="0" w:color="auto"/>
        <w:left w:val="none" w:sz="0" w:space="0" w:color="auto"/>
        <w:bottom w:val="none" w:sz="0" w:space="0" w:color="auto"/>
        <w:right w:val="none" w:sz="0" w:space="0" w:color="auto"/>
      </w:divBdr>
    </w:div>
    <w:div w:id="193397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EDABE-C8AE-4149-999D-5E5897E7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Illumina</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Delaney, Joe</cp:lastModifiedBy>
  <cp:revision>5</cp:revision>
  <cp:lastPrinted>2016-03-25T22:51:00Z</cp:lastPrinted>
  <dcterms:created xsi:type="dcterms:W3CDTF">2016-08-17T19:52:00Z</dcterms:created>
  <dcterms:modified xsi:type="dcterms:W3CDTF">2016-08-17T22:41:00Z</dcterms:modified>
</cp:coreProperties>
</file>